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69"/>
        <w:gridCol w:w="8621"/>
      </w:tblGrid>
      <w:tr w:rsidR="00227E68" w14:paraId="5D6B475B" w14:textId="77777777" w:rsidTr="00FA1237">
        <w:tc>
          <w:tcPr>
            <w:tcW w:w="2169" w:type="dxa"/>
          </w:tcPr>
          <w:p w14:paraId="35FEEDAA" w14:textId="2E0D7D69" w:rsidR="00575EEA" w:rsidRDefault="00575EEA">
            <w:pPr>
              <w:rPr>
                <w:b/>
                <w:bCs/>
                <w:sz w:val="20"/>
                <w:szCs w:val="20"/>
                <w:u w:val="single"/>
              </w:rPr>
            </w:pPr>
          </w:p>
          <w:p w14:paraId="1623F404" w14:textId="77777777" w:rsidR="00575EEA" w:rsidRDefault="00575EEA">
            <w:pPr>
              <w:rPr>
                <w:b/>
                <w:bCs/>
                <w:sz w:val="20"/>
                <w:szCs w:val="20"/>
                <w:u w:val="single"/>
              </w:rPr>
            </w:pPr>
          </w:p>
          <w:p w14:paraId="71AD9E28" w14:textId="428B1DB7" w:rsidR="00227E68" w:rsidRDefault="00575EEA">
            <w:pPr>
              <w:rPr>
                <w:sz w:val="20"/>
                <w:szCs w:val="20"/>
              </w:rPr>
            </w:pPr>
            <w:r>
              <w:rPr>
                <w:b/>
                <w:bCs/>
                <w:sz w:val="20"/>
                <w:szCs w:val="20"/>
                <w:u w:val="single"/>
              </w:rPr>
              <w:t>Offi</w:t>
            </w:r>
            <w:r w:rsidR="006333A3">
              <w:rPr>
                <w:b/>
                <w:bCs/>
                <w:sz w:val="20"/>
                <w:szCs w:val="20"/>
                <w:u w:val="single"/>
              </w:rPr>
              <w:t xml:space="preserve">ce </w:t>
            </w:r>
            <w:r w:rsidR="00227E68" w:rsidRPr="0091088B">
              <w:rPr>
                <w:b/>
                <w:bCs/>
                <w:sz w:val="20"/>
                <w:szCs w:val="20"/>
                <w:u w:val="single"/>
              </w:rPr>
              <w:t>Address</w:t>
            </w:r>
            <w:r w:rsidR="00227E68" w:rsidRPr="00227E68">
              <w:rPr>
                <w:sz w:val="20"/>
                <w:szCs w:val="20"/>
              </w:rPr>
              <w:t>:</w:t>
            </w:r>
          </w:p>
          <w:p w14:paraId="197F23B5" w14:textId="77777777" w:rsidR="00227E68" w:rsidRDefault="00227E68">
            <w:pPr>
              <w:rPr>
                <w:sz w:val="20"/>
                <w:szCs w:val="20"/>
              </w:rPr>
            </w:pPr>
            <w:r>
              <w:rPr>
                <w:sz w:val="20"/>
                <w:szCs w:val="20"/>
              </w:rPr>
              <w:t>705 Chatham Street</w:t>
            </w:r>
          </w:p>
          <w:p w14:paraId="4271BFAA" w14:textId="77777777" w:rsidR="00227E68" w:rsidRDefault="00227E68">
            <w:pPr>
              <w:rPr>
                <w:sz w:val="20"/>
                <w:szCs w:val="20"/>
              </w:rPr>
            </w:pPr>
            <w:r>
              <w:rPr>
                <w:sz w:val="20"/>
                <w:szCs w:val="20"/>
              </w:rPr>
              <w:t>Sanford, NC 27330</w:t>
            </w:r>
          </w:p>
          <w:p w14:paraId="77ECE472" w14:textId="7231F247" w:rsidR="00227E68" w:rsidRDefault="00227E68">
            <w:pPr>
              <w:rPr>
                <w:sz w:val="20"/>
                <w:szCs w:val="20"/>
              </w:rPr>
            </w:pPr>
            <w:r>
              <w:rPr>
                <w:sz w:val="20"/>
                <w:szCs w:val="20"/>
              </w:rPr>
              <w:t>919-776-</w:t>
            </w:r>
            <w:r w:rsidR="006D7AAB">
              <w:rPr>
                <w:sz w:val="20"/>
                <w:szCs w:val="20"/>
              </w:rPr>
              <w:t>8474</w:t>
            </w:r>
          </w:p>
          <w:p w14:paraId="1931D43D" w14:textId="15FFD3AD" w:rsidR="00D65594" w:rsidRDefault="00D65594">
            <w:pPr>
              <w:rPr>
                <w:sz w:val="20"/>
                <w:szCs w:val="20"/>
              </w:rPr>
            </w:pPr>
            <w:r>
              <w:rPr>
                <w:sz w:val="20"/>
                <w:szCs w:val="20"/>
              </w:rPr>
              <w:t>sanfordomi@gmail.co</w:t>
            </w:r>
            <w:r w:rsidR="00695D06">
              <w:rPr>
                <w:sz w:val="20"/>
                <w:szCs w:val="20"/>
              </w:rPr>
              <w:t>m</w:t>
            </w:r>
          </w:p>
          <w:p w14:paraId="20C78EFB" w14:textId="6F1225F2" w:rsidR="00D65594" w:rsidRDefault="00D65594">
            <w:pPr>
              <w:rPr>
                <w:sz w:val="20"/>
                <w:szCs w:val="20"/>
              </w:rPr>
            </w:pPr>
          </w:p>
          <w:p w14:paraId="2646AE60" w14:textId="009C5D4A" w:rsidR="00443D07" w:rsidRDefault="00443D07">
            <w:pPr>
              <w:rPr>
                <w:sz w:val="20"/>
                <w:szCs w:val="20"/>
              </w:rPr>
            </w:pPr>
          </w:p>
          <w:p w14:paraId="09B38D25" w14:textId="77777777" w:rsidR="00443D07" w:rsidRDefault="00443D07">
            <w:pPr>
              <w:rPr>
                <w:sz w:val="20"/>
                <w:szCs w:val="20"/>
              </w:rPr>
            </w:pPr>
          </w:p>
          <w:p w14:paraId="2E797BCF" w14:textId="77777777" w:rsidR="00227E68" w:rsidRPr="00EF1B14" w:rsidRDefault="00227E68">
            <w:r w:rsidRPr="00EF1B14">
              <w:rPr>
                <w:b/>
                <w:bCs/>
                <w:u w:val="single"/>
              </w:rPr>
              <w:t>Board Members</w:t>
            </w:r>
            <w:r w:rsidRPr="00EF1B14">
              <w:t>:</w:t>
            </w:r>
          </w:p>
          <w:p w14:paraId="439C3352" w14:textId="413D7C72" w:rsidR="0091088B" w:rsidRPr="00EF1B14" w:rsidRDefault="0091088B">
            <w:r w:rsidRPr="00EF1B14">
              <w:t>Claire</w:t>
            </w:r>
            <w:r w:rsidR="00EB2349" w:rsidRPr="00EF1B14">
              <w:t xml:space="preserve"> Hunt</w:t>
            </w:r>
          </w:p>
          <w:p w14:paraId="5A699D4A" w14:textId="3B608EC2" w:rsidR="0091088B" w:rsidRPr="00EF1B14" w:rsidRDefault="0091088B">
            <w:r w:rsidRPr="00EF1B14">
              <w:t>Hamer</w:t>
            </w:r>
            <w:r w:rsidR="00EB2349" w:rsidRPr="00EF1B14">
              <w:t xml:space="preserve"> Carter</w:t>
            </w:r>
          </w:p>
          <w:p w14:paraId="20C40B2F" w14:textId="6B857C48" w:rsidR="0091088B" w:rsidRPr="00EF1B14" w:rsidRDefault="0091088B">
            <w:r w:rsidRPr="00EF1B14">
              <w:t>Jayne</w:t>
            </w:r>
            <w:r w:rsidR="00EB2349" w:rsidRPr="00EF1B14">
              <w:t xml:space="preserve"> Holland</w:t>
            </w:r>
          </w:p>
          <w:p w14:paraId="1BEDC1C0" w14:textId="69DD374C" w:rsidR="0091088B" w:rsidRPr="00EF1B14" w:rsidRDefault="0091088B">
            <w:r w:rsidRPr="00EF1B14">
              <w:t>Jenny</w:t>
            </w:r>
            <w:r w:rsidR="00EB2349" w:rsidRPr="00EF1B14">
              <w:t xml:space="preserve"> Cabrera</w:t>
            </w:r>
          </w:p>
          <w:p w14:paraId="0B2E94A8" w14:textId="346FE643" w:rsidR="0091088B" w:rsidRPr="00EF1B14" w:rsidRDefault="0091088B">
            <w:r w:rsidRPr="00EF1B14">
              <w:t>Jimmy</w:t>
            </w:r>
            <w:r w:rsidR="00EB2349" w:rsidRPr="00EF1B14">
              <w:t xml:space="preserve"> Walton</w:t>
            </w:r>
          </w:p>
          <w:p w14:paraId="1509A376" w14:textId="0A8CCC97" w:rsidR="0091088B" w:rsidRPr="00EF1B14" w:rsidRDefault="0091088B">
            <w:r w:rsidRPr="00EF1B14">
              <w:t>Laura</w:t>
            </w:r>
            <w:r w:rsidR="00EB2349" w:rsidRPr="00EF1B14">
              <w:t xml:space="preserve"> Spivey</w:t>
            </w:r>
          </w:p>
          <w:p w14:paraId="2DD0A2B6" w14:textId="3E9B9CCB" w:rsidR="0091088B" w:rsidRPr="00EF1B14" w:rsidRDefault="0091088B">
            <w:r w:rsidRPr="00EF1B14">
              <w:t>Mandy</w:t>
            </w:r>
            <w:r w:rsidR="00EB2349" w:rsidRPr="00EF1B14">
              <w:t xml:space="preserve"> Moss</w:t>
            </w:r>
          </w:p>
          <w:p w14:paraId="37FEE67A" w14:textId="1A356C11" w:rsidR="0091088B" w:rsidRPr="00EF1B14" w:rsidRDefault="0091088B">
            <w:r w:rsidRPr="00EF1B14">
              <w:t>Marcia</w:t>
            </w:r>
            <w:r w:rsidR="00EB2349" w:rsidRPr="00EF1B14">
              <w:t xml:space="preserve"> Johnson</w:t>
            </w:r>
          </w:p>
          <w:p w14:paraId="48DC9F4D" w14:textId="13A56B1C" w:rsidR="0091088B" w:rsidRPr="00EF1B14" w:rsidRDefault="0091088B">
            <w:r w:rsidRPr="00EF1B14">
              <w:t>Neil</w:t>
            </w:r>
            <w:r w:rsidR="00EB2349" w:rsidRPr="00EF1B14">
              <w:t xml:space="preserve"> Coggins</w:t>
            </w:r>
          </w:p>
          <w:p w14:paraId="52D823AA" w14:textId="19D0222B" w:rsidR="0091088B" w:rsidRPr="00EF1B14" w:rsidRDefault="0091088B">
            <w:r w:rsidRPr="00EF1B14">
              <w:t>Sam</w:t>
            </w:r>
            <w:r w:rsidR="00EB2349" w:rsidRPr="00EF1B14">
              <w:t xml:space="preserve"> Parker</w:t>
            </w:r>
          </w:p>
          <w:p w14:paraId="48DD10AA" w14:textId="1CB82694" w:rsidR="0091088B" w:rsidRPr="00EF1B14" w:rsidRDefault="0091088B">
            <w:r w:rsidRPr="00EF1B14">
              <w:t>Steven</w:t>
            </w:r>
            <w:r w:rsidR="00EB2349" w:rsidRPr="00EF1B14">
              <w:t xml:space="preserve"> Hill</w:t>
            </w:r>
          </w:p>
          <w:p w14:paraId="63D536C7" w14:textId="205FA9C2" w:rsidR="0091088B" w:rsidRPr="00EF1B14" w:rsidRDefault="0091088B">
            <w:r w:rsidRPr="00EF1B14">
              <w:t>Tim</w:t>
            </w:r>
            <w:r w:rsidR="00EB2349" w:rsidRPr="00EF1B14">
              <w:t xml:space="preserve"> Burriss</w:t>
            </w:r>
          </w:p>
          <w:p w14:paraId="046DE2B0" w14:textId="77777777" w:rsidR="00443D07" w:rsidRPr="00EF1B14" w:rsidRDefault="00443D07"/>
          <w:p w14:paraId="40B6B1C9" w14:textId="6367CD28" w:rsidR="0091088B" w:rsidRPr="00EF1B14" w:rsidRDefault="0091088B">
            <w:r w:rsidRPr="00EF1B14">
              <w:rPr>
                <w:b/>
                <w:bCs/>
                <w:u w:val="single"/>
              </w:rPr>
              <w:t>Ambassador</w:t>
            </w:r>
            <w:r w:rsidRPr="00EF1B14">
              <w:t>:</w:t>
            </w:r>
          </w:p>
          <w:p w14:paraId="20366B26" w14:textId="42AA85D0" w:rsidR="0091088B" w:rsidRPr="00EF1B14" w:rsidRDefault="0091088B">
            <w:r w:rsidRPr="00EF1B14">
              <w:t>Earl</w:t>
            </w:r>
            <w:r w:rsidR="00EB2349" w:rsidRPr="00EF1B14">
              <w:t xml:space="preserve"> Murphy</w:t>
            </w:r>
          </w:p>
          <w:p w14:paraId="7ECADB75" w14:textId="77777777" w:rsidR="00443D07" w:rsidRPr="00EF1B14" w:rsidRDefault="00443D07"/>
          <w:p w14:paraId="517B5FCE" w14:textId="75D38B9B" w:rsidR="0091088B" w:rsidRPr="00EF1B14" w:rsidRDefault="0091088B">
            <w:r w:rsidRPr="00EF1B14">
              <w:rPr>
                <w:b/>
                <w:bCs/>
                <w:u w:val="single"/>
              </w:rPr>
              <w:t>Ex-Officio</w:t>
            </w:r>
            <w:r w:rsidRPr="00EF1B14">
              <w:t>:</w:t>
            </w:r>
          </w:p>
          <w:p w14:paraId="4F9FA6DA" w14:textId="13F58A2C" w:rsidR="0091088B" w:rsidRPr="00EF1B14" w:rsidRDefault="0091088B">
            <w:r w:rsidRPr="00EF1B14">
              <w:t>Ken</w:t>
            </w:r>
            <w:r w:rsidR="00EB2349" w:rsidRPr="00EF1B14">
              <w:t xml:space="preserve"> Smith</w:t>
            </w:r>
          </w:p>
          <w:p w14:paraId="5C53965F" w14:textId="41466004" w:rsidR="00D65594" w:rsidRDefault="00D65594">
            <w:pPr>
              <w:rPr>
                <w:sz w:val="20"/>
                <w:szCs w:val="20"/>
              </w:rPr>
            </w:pPr>
          </w:p>
          <w:p w14:paraId="43DE4761" w14:textId="41652A7B" w:rsidR="00443D07" w:rsidRDefault="00443D07">
            <w:pPr>
              <w:rPr>
                <w:sz w:val="20"/>
                <w:szCs w:val="20"/>
              </w:rPr>
            </w:pPr>
          </w:p>
          <w:p w14:paraId="611B8D25" w14:textId="7902A3D2" w:rsidR="00443D07" w:rsidRDefault="00443D07">
            <w:pPr>
              <w:rPr>
                <w:sz w:val="20"/>
                <w:szCs w:val="20"/>
              </w:rPr>
            </w:pPr>
          </w:p>
          <w:p w14:paraId="5DC21878" w14:textId="7A31A7BB" w:rsidR="00443D07" w:rsidRDefault="00443D07">
            <w:pPr>
              <w:rPr>
                <w:sz w:val="20"/>
                <w:szCs w:val="20"/>
              </w:rPr>
            </w:pPr>
          </w:p>
          <w:p w14:paraId="5DFC9F9A" w14:textId="3F83BBB9" w:rsidR="00443D07" w:rsidRDefault="00443D07">
            <w:pPr>
              <w:rPr>
                <w:sz w:val="20"/>
                <w:szCs w:val="20"/>
              </w:rPr>
            </w:pPr>
          </w:p>
          <w:p w14:paraId="3BC58DCF" w14:textId="24DE23BB" w:rsidR="00443D07" w:rsidRDefault="00443D07">
            <w:pPr>
              <w:rPr>
                <w:sz w:val="20"/>
                <w:szCs w:val="20"/>
              </w:rPr>
            </w:pPr>
          </w:p>
          <w:p w14:paraId="790D7520" w14:textId="145355AC" w:rsidR="00443D07" w:rsidRDefault="00443D07">
            <w:pPr>
              <w:rPr>
                <w:sz w:val="20"/>
                <w:szCs w:val="20"/>
              </w:rPr>
            </w:pPr>
          </w:p>
          <w:p w14:paraId="5C0A6380" w14:textId="1598124C" w:rsidR="00443D07" w:rsidRDefault="00443D07">
            <w:pPr>
              <w:rPr>
                <w:sz w:val="20"/>
                <w:szCs w:val="20"/>
              </w:rPr>
            </w:pPr>
          </w:p>
          <w:p w14:paraId="0602BD90" w14:textId="322EE985" w:rsidR="00443D07" w:rsidRDefault="00443D07">
            <w:pPr>
              <w:rPr>
                <w:sz w:val="20"/>
                <w:szCs w:val="20"/>
              </w:rPr>
            </w:pPr>
          </w:p>
          <w:p w14:paraId="4CC17399" w14:textId="347C9E15" w:rsidR="00443D07" w:rsidRDefault="00443D07">
            <w:pPr>
              <w:rPr>
                <w:sz w:val="20"/>
                <w:szCs w:val="20"/>
              </w:rPr>
            </w:pPr>
          </w:p>
          <w:p w14:paraId="2BC95BE1" w14:textId="66D68ED1" w:rsidR="00443D07" w:rsidRDefault="00443D07">
            <w:pPr>
              <w:rPr>
                <w:sz w:val="20"/>
                <w:szCs w:val="20"/>
              </w:rPr>
            </w:pPr>
          </w:p>
          <w:p w14:paraId="5031DE16" w14:textId="2421DCFE" w:rsidR="00443D07" w:rsidRDefault="00443D07">
            <w:pPr>
              <w:rPr>
                <w:sz w:val="20"/>
                <w:szCs w:val="20"/>
              </w:rPr>
            </w:pPr>
          </w:p>
          <w:p w14:paraId="4227BE6F" w14:textId="09C19114" w:rsidR="00443D07" w:rsidRDefault="00443D07">
            <w:pPr>
              <w:rPr>
                <w:sz w:val="20"/>
                <w:szCs w:val="20"/>
              </w:rPr>
            </w:pPr>
          </w:p>
          <w:p w14:paraId="61E75D31" w14:textId="03EF1219" w:rsidR="00443D07" w:rsidRDefault="00443D07">
            <w:pPr>
              <w:rPr>
                <w:sz w:val="20"/>
                <w:szCs w:val="20"/>
              </w:rPr>
            </w:pPr>
          </w:p>
          <w:p w14:paraId="0595EEC6" w14:textId="63F5E36A" w:rsidR="00443D07" w:rsidRDefault="00443D07">
            <w:pPr>
              <w:rPr>
                <w:sz w:val="20"/>
                <w:szCs w:val="20"/>
              </w:rPr>
            </w:pPr>
          </w:p>
          <w:p w14:paraId="6B225044" w14:textId="1E6E3D16" w:rsidR="00443D07" w:rsidRDefault="00443D07">
            <w:pPr>
              <w:rPr>
                <w:sz w:val="20"/>
                <w:szCs w:val="20"/>
              </w:rPr>
            </w:pPr>
          </w:p>
          <w:p w14:paraId="062A3C8D" w14:textId="4752221F" w:rsidR="00443D07" w:rsidRDefault="00443D07">
            <w:pPr>
              <w:rPr>
                <w:sz w:val="20"/>
                <w:szCs w:val="20"/>
              </w:rPr>
            </w:pPr>
          </w:p>
          <w:p w14:paraId="36981B1F" w14:textId="77777777" w:rsidR="00EF1B14" w:rsidRPr="00EF1B14" w:rsidRDefault="00443D07" w:rsidP="0064606F">
            <w:pPr>
              <w:jc w:val="both"/>
              <w:rPr>
                <w:b/>
                <w:bCs/>
                <w:i/>
                <w:iCs/>
                <w:color w:val="7030A0"/>
              </w:rPr>
            </w:pPr>
            <w:r w:rsidRPr="00EF1B14">
              <w:rPr>
                <w:b/>
                <w:bCs/>
                <w:i/>
                <w:iCs/>
                <w:color w:val="7030A0"/>
              </w:rPr>
              <w:t xml:space="preserve">Question </w:t>
            </w:r>
          </w:p>
          <w:p w14:paraId="664B8EA4" w14:textId="0D273698" w:rsidR="00443D07" w:rsidRPr="00EF1B14" w:rsidRDefault="00EF1B14" w:rsidP="0064606F">
            <w:pPr>
              <w:jc w:val="both"/>
              <w:rPr>
                <w:b/>
                <w:bCs/>
                <w:i/>
                <w:iCs/>
                <w:color w:val="7030A0"/>
              </w:rPr>
            </w:pPr>
            <w:r w:rsidRPr="00EF1B14">
              <w:rPr>
                <w:b/>
                <w:bCs/>
                <w:i/>
                <w:iCs/>
                <w:color w:val="7030A0"/>
              </w:rPr>
              <w:t xml:space="preserve">   </w:t>
            </w:r>
            <w:r w:rsidR="00443D07" w:rsidRPr="00EF1B14">
              <w:rPr>
                <w:b/>
                <w:bCs/>
                <w:i/>
                <w:iCs/>
                <w:color w:val="7030A0"/>
              </w:rPr>
              <w:t>of the Quarter</w:t>
            </w:r>
          </w:p>
          <w:p w14:paraId="7BAC09B5" w14:textId="65D958BF" w:rsidR="00443D07" w:rsidRPr="00EF1B14" w:rsidRDefault="00443D07" w:rsidP="0064606F">
            <w:pPr>
              <w:jc w:val="both"/>
              <w:rPr>
                <w:color w:val="7030A0"/>
              </w:rPr>
            </w:pPr>
            <w:r w:rsidRPr="00EF1B14">
              <w:rPr>
                <w:color w:val="7030A0"/>
              </w:rPr>
              <w:t xml:space="preserve">Do you know what </w:t>
            </w:r>
            <w:r w:rsidRPr="00EF1B14">
              <w:rPr>
                <w:i/>
                <w:iCs/>
                <w:color w:val="7030A0"/>
              </w:rPr>
              <w:t>PIT Count</w:t>
            </w:r>
            <w:r w:rsidRPr="00EF1B14">
              <w:rPr>
                <w:color w:val="7030A0"/>
              </w:rPr>
              <w:t xml:space="preserve"> means?</w:t>
            </w:r>
          </w:p>
          <w:p w14:paraId="5E2E859B" w14:textId="39C86C91" w:rsidR="00E83696" w:rsidRDefault="00E83696" w:rsidP="0064606F">
            <w:pPr>
              <w:jc w:val="both"/>
              <w:rPr>
                <w:color w:val="7030A0"/>
                <w:sz w:val="18"/>
                <w:szCs w:val="18"/>
              </w:rPr>
            </w:pPr>
          </w:p>
          <w:p w14:paraId="58F9C7AC" w14:textId="016DF8E4" w:rsidR="00E83696" w:rsidRDefault="00E83696" w:rsidP="0064606F">
            <w:pPr>
              <w:jc w:val="both"/>
              <w:rPr>
                <w:color w:val="7030A0"/>
                <w:sz w:val="18"/>
                <w:szCs w:val="18"/>
              </w:rPr>
            </w:pPr>
          </w:p>
          <w:p w14:paraId="72F1E96A" w14:textId="238DF653" w:rsidR="00E83696" w:rsidRPr="00EF1B14" w:rsidRDefault="00EF1B14" w:rsidP="0064606F">
            <w:pPr>
              <w:jc w:val="both"/>
              <w:rPr>
                <w:rFonts w:cstheme="minorHAnsi"/>
                <w:color w:val="7030A0"/>
              </w:rPr>
            </w:pPr>
            <w:r w:rsidRPr="00EF1B14">
              <w:rPr>
                <w:rFonts w:cstheme="minorHAnsi"/>
                <w:b/>
                <w:bCs/>
                <w:color w:val="7030A0"/>
              </w:rPr>
              <w:t>Answer</w:t>
            </w:r>
            <w:r w:rsidRPr="00EF1B14">
              <w:rPr>
                <w:rFonts w:cstheme="minorHAnsi"/>
                <w:color w:val="7030A0"/>
              </w:rPr>
              <w:t>:</w:t>
            </w:r>
          </w:p>
          <w:p w14:paraId="11FD66AF" w14:textId="5C530F9F" w:rsidR="00443D07" w:rsidRPr="00EF1B14" w:rsidRDefault="00BF0C16" w:rsidP="0064606F">
            <w:pPr>
              <w:jc w:val="both"/>
              <w:rPr>
                <w:rFonts w:cstheme="minorHAnsi"/>
                <w:color w:val="44295D"/>
              </w:rPr>
            </w:pPr>
            <w:r w:rsidRPr="00EF1B14">
              <w:rPr>
                <w:rFonts w:cstheme="minorHAnsi"/>
                <w:color w:val="44295D"/>
              </w:rPr>
              <w:t xml:space="preserve">The Point in Time Count </w:t>
            </w:r>
            <w:r w:rsidR="00EF1B14">
              <w:rPr>
                <w:rFonts w:cstheme="minorHAnsi"/>
                <w:color w:val="44295D"/>
              </w:rPr>
              <w:t xml:space="preserve">(PIT Count) </w:t>
            </w:r>
            <w:r w:rsidRPr="00EF1B14">
              <w:rPr>
                <w:rFonts w:cstheme="minorHAnsi"/>
                <w:color w:val="44295D"/>
              </w:rPr>
              <w:t xml:space="preserve">is </w:t>
            </w:r>
            <w:r w:rsidR="00BD0441" w:rsidRPr="00EF1B14">
              <w:rPr>
                <w:rFonts w:cstheme="minorHAnsi"/>
                <w:color w:val="44295D"/>
              </w:rPr>
              <w:t>mandated</w:t>
            </w:r>
            <w:r w:rsidRPr="00EF1B14">
              <w:rPr>
                <w:rFonts w:cstheme="minorHAnsi"/>
                <w:color w:val="44295D"/>
              </w:rPr>
              <w:t xml:space="preserve"> by HUD and is conducted the last week of January each year. This is when volunteers from various agencies and community go to all and any places where the homeless may be spending the night. </w:t>
            </w:r>
            <w:r w:rsidR="0064606F" w:rsidRPr="00EF1B14">
              <w:rPr>
                <w:rFonts w:cstheme="minorHAnsi"/>
                <w:color w:val="44295D"/>
              </w:rPr>
              <w:t xml:space="preserve">This includes the sheltered and unsheltered person.  </w:t>
            </w:r>
            <w:r w:rsidRPr="00EF1B14">
              <w:rPr>
                <w:rFonts w:cstheme="minorHAnsi"/>
                <w:color w:val="44295D"/>
              </w:rPr>
              <w:t>Each person seen is counted and reported. The total count determines money amounts designated for each region based on these numbers.</w:t>
            </w:r>
          </w:p>
          <w:p w14:paraId="4158F9DA" w14:textId="77777777" w:rsidR="00443D07" w:rsidRDefault="00443D07" w:rsidP="00443D07"/>
          <w:p w14:paraId="06E3A55D" w14:textId="7C02E1EA" w:rsidR="00443D07" w:rsidRDefault="00443D07">
            <w:pPr>
              <w:rPr>
                <w:sz w:val="20"/>
                <w:szCs w:val="20"/>
              </w:rPr>
            </w:pPr>
          </w:p>
          <w:p w14:paraId="15A1CF43" w14:textId="7B98FD8D" w:rsidR="003069E6" w:rsidRDefault="003069E6">
            <w:pPr>
              <w:rPr>
                <w:sz w:val="20"/>
                <w:szCs w:val="20"/>
              </w:rPr>
            </w:pPr>
          </w:p>
          <w:p w14:paraId="3743FD9D" w14:textId="46653F62" w:rsidR="003069E6" w:rsidRDefault="003069E6">
            <w:pPr>
              <w:rPr>
                <w:sz w:val="20"/>
                <w:szCs w:val="20"/>
              </w:rPr>
            </w:pPr>
          </w:p>
          <w:p w14:paraId="353D7A27" w14:textId="1284050F" w:rsidR="003069E6" w:rsidRDefault="003069E6">
            <w:pPr>
              <w:rPr>
                <w:sz w:val="20"/>
                <w:szCs w:val="20"/>
              </w:rPr>
            </w:pPr>
          </w:p>
          <w:p w14:paraId="6DC2D096" w14:textId="65C8F6E9" w:rsidR="003069E6" w:rsidRDefault="003069E6">
            <w:pPr>
              <w:rPr>
                <w:sz w:val="20"/>
                <w:szCs w:val="20"/>
              </w:rPr>
            </w:pPr>
          </w:p>
          <w:p w14:paraId="69B5428D" w14:textId="69C7095D" w:rsidR="003069E6" w:rsidRDefault="003069E6">
            <w:pPr>
              <w:rPr>
                <w:sz w:val="20"/>
                <w:szCs w:val="20"/>
              </w:rPr>
            </w:pPr>
          </w:p>
          <w:p w14:paraId="13BF3571" w14:textId="2971DECF" w:rsidR="003069E6" w:rsidRDefault="003069E6">
            <w:pPr>
              <w:rPr>
                <w:sz w:val="20"/>
                <w:szCs w:val="20"/>
              </w:rPr>
            </w:pPr>
          </w:p>
          <w:p w14:paraId="107D6BDE" w14:textId="369FCDC2" w:rsidR="003069E6" w:rsidRDefault="003069E6">
            <w:pPr>
              <w:rPr>
                <w:sz w:val="20"/>
                <w:szCs w:val="20"/>
              </w:rPr>
            </w:pPr>
          </w:p>
          <w:p w14:paraId="2BA56877" w14:textId="03A560AC" w:rsidR="003069E6" w:rsidRDefault="003069E6">
            <w:pPr>
              <w:rPr>
                <w:sz w:val="20"/>
                <w:szCs w:val="20"/>
              </w:rPr>
            </w:pPr>
          </w:p>
          <w:p w14:paraId="7A7A45E0" w14:textId="3FD7A6B3" w:rsidR="003069E6" w:rsidRDefault="003069E6">
            <w:pPr>
              <w:rPr>
                <w:sz w:val="20"/>
                <w:szCs w:val="20"/>
              </w:rPr>
            </w:pPr>
          </w:p>
          <w:p w14:paraId="4F22F279" w14:textId="0ABCF6CF" w:rsidR="003069E6" w:rsidRDefault="003069E6">
            <w:pPr>
              <w:rPr>
                <w:sz w:val="20"/>
                <w:szCs w:val="20"/>
              </w:rPr>
            </w:pPr>
          </w:p>
          <w:p w14:paraId="0E55176D" w14:textId="71707B39" w:rsidR="003069E6" w:rsidRDefault="003069E6">
            <w:pPr>
              <w:rPr>
                <w:sz w:val="20"/>
                <w:szCs w:val="20"/>
              </w:rPr>
            </w:pPr>
          </w:p>
          <w:p w14:paraId="0334369E" w14:textId="051FF716" w:rsidR="003069E6" w:rsidRDefault="003069E6">
            <w:pPr>
              <w:rPr>
                <w:sz w:val="20"/>
                <w:szCs w:val="20"/>
              </w:rPr>
            </w:pPr>
          </w:p>
          <w:p w14:paraId="3656B680" w14:textId="37A41D1D" w:rsidR="003069E6" w:rsidRDefault="003069E6">
            <w:pPr>
              <w:rPr>
                <w:sz w:val="20"/>
                <w:szCs w:val="20"/>
              </w:rPr>
            </w:pPr>
          </w:p>
          <w:p w14:paraId="2DFDBD2D" w14:textId="7A4F2071" w:rsidR="003069E6" w:rsidRDefault="003069E6">
            <w:pPr>
              <w:rPr>
                <w:sz w:val="20"/>
                <w:szCs w:val="20"/>
              </w:rPr>
            </w:pPr>
          </w:p>
          <w:p w14:paraId="489C78A0" w14:textId="602E1DB5" w:rsidR="003069E6" w:rsidRPr="00646B93" w:rsidRDefault="003069E6">
            <w:pPr>
              <w:rPr>
                <w:b/>
                <w:bCs/>
                <w:sz w:val="20"/>
                <w:szCs w:val="20"/>
                <w:u w:val="single"/>
              </w:rPr>
            </w:pPr>
            <w:r w:rsidRPr="00646B93">
              <w:rPr>
                <w:b/>
                <w:bCs/>
                <w:sz w:val="20"/>
                <w:szCs w:val="20"/>
                <w:u w:val="single"/>
              </w:rPr>
              <w:t>OMI Client Services</w:t>
            </w:r>
          </w:p>
          <w:p w14:paraId="6436A369" w14:textId="29FEDD55" w:rsidR="003069E6" w:rsidRPr="00646B93" w:rsidRDefault="003069E6">
            <w:pPr>
              <w:rPr>
                <w:b/>
                <w:bCs/>
                <w:sz w:val="20"/>
                <w:szCs w:val="20"/>
                <w:u w:val="single"/>
              </w:rPr>
            </w:pPr>
            <w:r w:rsidRPr="00646B93">
              <w:rPr>
                <w:b/>
                <w:bCs/>
                <w:sz w:val="20"/>
                <w:szCs w:val="20"/>
                <w:u w:val="single"/>
              </w:rPr>
              <w:t>Summary – 2019</w:t>
            </w:r>
          </w:p>
          <w:p w14:paraId="5FE3EC71" w14:textId="1DD86D2B" w:rsidR="003069E6" w:rsidRPr="00646B93" w:rsidRDefault="003069E6">
            <w:pPr>
              <w:rPr>
                <w:sz w:val="20"/>
                <w:szCs w:val="20"/>
              </w:rPr>
            </w:pPr>
            <w:r w:rsidRPr="00646B93">
              <w:rPr>
                <w:sz w:val="20"/>
                <w:szCs w:val="20"/>
              </w:rPr>
              <w:t>Totals:</w:t>
            </w:r>
          </w:p>
          <w:p w14:paraId="4E2B455A" w14:textId="1F6ED81D" w:rsidR="003069E6" w:rsidRPr="00646B93" w:rsidRDefault="003069E6">
            <w:pPr>
              <w:rPr>
                <w:color w:val="8EAADB" w:themeColor="accent1" w:themeTint="99"/>
                <w:sz w:val="20"/>
                <w:szCs w:val="20"/>
              </w:rPr>
            </w:pPr>
            <w:r w:rsidRPr="00646B93">
              <w:rPr>
                <w:color w:val="8EAADB" w:themeColor="accent1" w:themeTint="99"/>
                <w:sz w:val="20"/>
                <w:szCs w:val="20"/>
              </w:rPr>
              <w:t xml:space="preserve">Clients Served   </w:t>
            </w:r>
            <w:r w:rsidR="00FD4A1C" w:rsidRPr="00646B93">
              <w:rPr>
                <w:color w:val="8EAADB" w:themeColor="accent1" w:themeTint="99"/>
                <w:sz w:val="20"/>
                <w:szCs w:val="20"/>
              </w:rPr>
              <w:t xml:space="preserve"> </w:t>
            </w:r>
            <w:r w:rsidRPr="00646B93">
              <w:rPr>
                <w:color w:val="8EAADB" w:themeColor="accent1" w:themeTint="99"/>
                <w:sz w:val="20"/>
                <w:szCs w:val="20"/>
              </w:rPr>
              <w:t xml:space="preserve">       249</w:t>
            </w:r>
          </w:p>
          <w:p w14:paraId="2B7A37E5" w14:textId="0E6A4F3F" w:rsidR="003069E6" w:rsidRPr="00646B93" w:rsidRDefault="003069E6">
            <w:pPr>
              <w:rPr>
                <w:color w:val="8EAADB" w:themeColor="accent1" w:themeTint="99"/>
                <w:sz w:val="20"/>
                <w:szCs w:val="20"/>
              </w:rPr>
            </w:pPr>
            <w:r w:rsidRPr="00646B93">
              <w:rPr>
                <w:color w:val="8EAADB" w:themeColor="accent1" w:themeTint="99"/>
                <w:sz w:val="20"/>
                <w:szCs w:val="20"/>
              </w:rPr>
              <w:t xml:space="preserve">     Men              </w:t>
            </w:r>
            <w:r w:rsidR="00FD4A1C" w:rsidRPr="00646B93">
              <w:rPr>
                <w:color w:val="8EAADB" w:themeColor="accent1" w:themeTint="99"/>
                <w:sz w:val="20"/>
                <w:szCs w:val="20"/>
              </w:rPr>
              <w:t xml:space="preserve"> </w:t>
            </w:r>
            <w:r w:rsidRPr="00646B93">
              <w:rPr>
                <w:color w:val="8EAADB" w:themeColor="accent1" w:themeTint="99"/>
                <w:sz w:val="20"/>
                <w:szCs w:val="20"/>
              </w:rPr>
              <w:t xml:space="preserve">        120</w:t>
            </w:r>
          </w:p>
          <w:p w14:paraId="7DF4F8CC" w14:textId="70AF222B" w:rsidR="003069E6" w:rsidRPr="00646B93" w:rsidRDefault="003069E6">
            <w:pPr>
              <w:rPr>
                <w:color w:val="8EAADB" w:themeColor="accent1" w:themeTint="99"/>
                <w:sz w:val="20"/>
                <w:szCs w:val="20"/>
              </w:rPr>
            </w:pPr>
            <w:r w:rsidRPr="00646B93">
              <w:rPr>
                <w:color w:val="8EAADB" w:themeColor="accent1" w:themeTint="99"/>
                <w:sz w:val="20"/>
                <w:szCs w:val="20"/>
              </w:rPr>
              <w:t xml:space="preserve">    Women &amp;</w:t>
            </w:r>
          </w:p>
          <w:p w14:paraId="09BEB4F9" w14:textId="03D145AA" w:rsidR="003069E6" w:rsidRPr="00646B93" w:rsidRDefault="003069E6">
            <w:pPr>
              <w:rPr>
                <w:color w:val="8EAADB" w:themeColor="accent1" w:themeTint="99"/>
                <w:sz w:val="20"/>
                <w:szCs w:val="20"/>
              </w:rPr>
            </w:pPr>
            <w:r w:rsidRPr="00646B93">
              <w:rPr>
                <w:color w:val="8EAADB" w:themeColor="accent1" w:themeTint="99"/>
                <w:sz w:val="20"/>
                <w:szCs w:val="20"/>
              </w:rPr>
              <w:t xml:space="preserve">        Children   </w:t>
            </w:r>
            <w:r w:rsidR="00FD4A1C" w:rsidRPr="00646B93">
              <w:rPr>
                <w:color w:val="8EAADB" w:themeColor="accent1" w:themeTint="99"/>
                <w:sz w:val="20"/>
                <w:szCs w:val="20"/>
              </w:rPr>
              <w:t xml:space="preserve"> </w:t>
            </w:r>
            <w:r w:rsidRPr="00646B93">
              <w:rPr>
                <w:color w:val="8EAADB" w:themeColor="accent1" w:themeTint="99"/>
                <w:sz w:val="20"/>
                <w:szCs w:val="20"/>
              </w:rPr>
              <w:t xml:space="preserve">         129</w:t>
            </w:r>
          </w:p>
          <w:p w14:paraId="37F6A89B" w14:textId="6A07457F" w:rsidR="003069E6" w:rsidRPr="00646B93" w:rsidRDefault="003069E6">
            <w:pPr>
              <w:rPr>
                <w:color w:val="2F5496" w:themeColor="accent1" w:themeShade="BF"/>
                <w:sz w:val="20"/>
                <w:szCs w:val="20"/>
              </w:rPr>
            </w:pPr>
            <w:r w:rsidRPr="00646B93">
              <w:rPr>
                <w:color w:val="2F5496" w:themeColor="accent1" w:themeShade="BF"/>
                <w:sz w:val="20"/>
                <w:szCs w:val="20"/>
              </w:rPr>
              <w:t>Veterans                      17</w:t>
            </w:r>
          </w:p>
          <w:p w14:paraId="3478D3BF" w14:textId="34020F3A" w:rsidR="003069E6" w:rsidRPr="00646B93" w:rsidRDefault="003069E6">
            <w:pPr>
              <w:rPr>
                <w:color w:val="2F5496" w:themeColor="accent1" w:themeShade="BF"/>
                <w:sz w:val="20"/>
                <w:szCs w:val="20"/>
              </w:rPr>
            </w:pPr>
            <w:r w:rsidRPr="00646B93">
              <w:rPr>
                <w:color w:val="2F5496" w:themeColor="accent1" w:themeShade="BF"/>
                <w:sz w:val="20"/>
                <w:szCs w:val="20"/>
              </w:rPr>
              <w:t xml:space="preserve">      Men                        11</w:t>
            </w:r>
          </w:p>
          <w:p w14:paraId="721221A6" w14:textId="4E0EE1BC" w:rsidR="003069E6" w:rsidRPr="00646B93" w:rsidRDefault="003069E6">
            <w:pPr>
              <w:rPr>
                <w:color w:val="2F5496" w:themeColor="accent1" w:themeShade="BF"/>
                <w:sz w:val="20"/>
                <w:szCs w:val="20"/>
              </w:rPr>
            </w:pPr>
            <w:r w:rsidRPr="00646B93">
              <w:rPr>
                <w:color w:val="2F5496" w:themeColor="accent1" w:themeShade="BF"/>
                <w:sz w:val="20"/>
                <w:szCs w:val="20"/>
              </w:rPr>
              <w:t xml:space="preserve">      Women                    6</w:t>
            </w:r>
          </w:p>
          <w:p w14:paraId="15103A83" w14:textId="716F3CC5" w:rsidR="003069E6" w:rsidRPr="00646B93" w:rsidRDefault="003069E6">
            <w:pPr>
              <w:rPr>
                <w:color w:val="70AD47" w:themeColor="accent6"/>
                <w:sz w:val="20"/>
                <w:szCs w:val="20"/>
              </w:rPr>
            </w:pPr>
            <w:r w:rsidRPr="00646B93">
              <w:rPr>
                <w:color w:val="70AD47" w:themeColor="accent6"/>
                <w:sz w:val="20"/>
                <w:szCs w:val="20"/>
              </w:rPr>
              <w:t>Exits w/Employment</w:t>
            </w:r>
          </w:p>
          <w:p w14:paraId="26CA4C6C" w14:textId="26FE70CD" w:rsidR="003069E6" w:rsidRPr="00646B93" w:rsidRDefault="003069E6">
            <w:pPr>
              <w:rPr>
                <w:color w:val="70AD47" w:themeColor="accent6"/>
                <w:sz w:val="20"/>
                <w:szCs w:val="20"/>
              </w:rPr>
            </w:pPr>
            <w:r w:rsidRPr="00646B93">
              <w:rPr>
                <w:color w:val="70AD47" w:themeColor="accent6"/>
                <w:sz w:val="20"/>
                <w:szCs w:val="20"/>
              </w:rPr>
              <w:t xml:space="preserve">                            </w:t>
            </w:r>
            <w:r w:rsidR="00FD4A1C" w:rsidRPr="00646B93">
              <w:rPr>
                <w:color w:val="70AD47" w:themeColor="accent6"/>
                <w:sz w:val="20"/>
                <w:szCs w:val="20"/>
              </w:rPr>
              <w:t xml:space="preserve"> </w:t>
            </w:r>
            <w:r w:rsidRPr="00646B93">
              <w:rPr>
                <w:color w:val="70AD47" w:themeColor="accent6"/>
                <w:sz w:val="20"/>
                <w:szCs w:val="20"/>
              </w:rPr>
              <w:t xml:space="preserve">         89</w:t>
            </w:r>
          </w:p>
          <w:p w14:paraId="7BF66411" w14:textId="0A3A3A86" w:rsidR="003069E6" w:rsidRPr="00646B93" w:rsidRDefault="003069E6">
            <w:pPr>
              <w:rPr>
                <w:color w:val="70AD47" w:themeColor="accent6"/>
                <w:sz w:val="20"/>
                <w:szCs w:val="20"/>
              </w:rPr>
            </w:pPr>
            <w:r w:rsidRPr="00646B93">
              <w:rPr>
                <w:color w:val="70AD47" w:themeColor="accent6"/>
                <w:sz w:val="20"/>
                <w:szCs w:val="20"/>
              </w:rPr>
              <w:t xml:space="preserve">      Men                       53</w:t>
            </w:r>
          </w:p>
          <w:p w14:paraId="4684BFD8" w14:textId="76E3D62E" w:rsidR="003069E6" w:rsidRPr="00646B93" w:rsidRDefault="003069E6">
            <w:pPr>
              <w:rPr>
                <w:color w:val="70AD47" w:themeColor="accent6"/>
                <w:sz w:val="20"/>
                <w:szCs w:val="20"/>
              </w:rPr>
            </w:pPr>
            <w:r w:rsidRPr="00646B93">
              <w:rPr>
                <w:color w:val="70AD47" w:themeColor="accent6"/>
                <w:sz w:val="20"/>
                <w:szCs w:val="20"/>
              </w:rPr>
              <w:t xml:space="preserve">     Women                  36</w:t>
            </w:r>
          </w:p>
          <w:p w14:paraId="0E63F649" w14:textId="1D9CA90F" w:rsidR="003069E6" w:rsidRPr="00646B93" w:rsidRDefault="003069E6">
            <w:pPr>
              <w:rPr>
                <w:color w:val="C45911" w:themeColor="accent2" w:themeShade="BF"/>
                <w:sz w:val="20"/>
                <w:szCs w:val="20"/>
              </w:rPr>
            </w:pPr>
            <w:r w:rsidRPr="00646B93">
              <w:rPr>
                <w:color w:val="C45911" w:themeColor="accent2" w:themeShade="BF"/>
                <w:sz w:val="20"/>
                <w:szCs w:val="20"/>
              </w:rPr>
              <w:t>Exits w/Housing        89</w:t>
            </w:r>
          </w:p>
          <w:p w14:paraId="24BDA6F8" w14:textId="1E0E7227" w:rsidR="003069E6" w:rsidRPr="00646B93" w:rsidRDefault="003069E6">
            <w:pPr>
              <w:rPr>
                <w:color w:val="C45911" w:themeColor="accent2" w:themeShade="BF"/>
                <w:sz w:val="20"/>
                <w:szCs w:val="20"/>
              </w:rPr>
            </w:pPr>
            <w:r w:rsidRPr="00646B93">
              <w:rPr>
                <w:color w:val="C45911" w:themeColor="accent2" w:themeShade="BF"/>
                <w:sz w:val="20"/>
                <w:szCs w:val="20"/>
              </w:rPr>
              <w:t xml:space="preserve">      Men                       44</w:t>
            </w:r>
          </w:p>
          <w:p w14:paraId="60C68311" w14:textId="2B3E0382" w:rsidR="003069E6" w:rsidRPr="00646B93" w:rsidRDefault="003069E6">
            <w:pPr>
              <w:rPr>
                <w:color w:val="C45911" w:themeColor="accent2" w:themeShade="BF"/>
                <w:sz w:val="20"/>
                <w:szCs w:val="20"/>
              </w:rPr>
            </w:pPr>
            <w:r w:rsidRPr="00646B93">
              <w:rPr>
                <w:color w:val="C45911" w:themeColor="accent2" w:themeShade="BF"/>
                <w:sz w:val="20"/>
                <w:szCs w:val="20"/>
              </w:rPr>
              <w:t xml:space="preserve">      Women                 45</w:t>
            </w:r>
          </w:p>
          <w:p w14:paraId="1626FB8E" w14:textId="708D3BE4" w:rsidR="003069E6" w:rsidRDefault="003069E6">
            <w:pPr>
              <w:rPr>
                <w:sz w:val="20"/>
                <w:szCs w:val="20"/>
              </w:rPr>
            </w:pPr>
          </w:p>
          <w:p w14:paraId="753F9AB4" w14:textId="241ED56B" w:rsidR="003069E6" w:rsidRDefault="003069E6">
            <w:pPr>
              <w:rPr>
                <w:sz w:val="20"/>
                <w:szCs w:val="20"/>
              </w:rPr>
            </w:pPr>
          </w:p>
          <w:p w14:paraId="6FC10991" w14:textId="77777777" w:rsidR="0091088B" w:rsidRDefault="0091088B" w:rsidP="00B50879">
            <w:pPr>
              <w:rPr>
                <w:b/>
                <w:bCs/>
                <w:sz w:val="20"/>
                <w:szCs w:val="20"/>
                <w:u w:val="single"/>
              </w:rPr>
            </w:pPr>
          </w:p>
          <w:p w14:paraId="12B1C8AF" w14:textId="77777777" w:rsidR="00782940" w:rsidRDefault="00782940" w:rsidP="00B50879">
            <w:pPr>
              <w:rPr>
                <w:b/>
                <w:bCs/>
                <w:sz w:val="20"/>
                <w:szCs w:val="20"/>
              </w:rPr>
            </w:pPr>
          </w:p>
          <w:p w14:paraId="672E736B" w14:textId="77777777" w:rsidR="007B6CC7" w:rsidRDefault="007B6CC7" w:rsidP="00B50879">
            <w:pPr>
              <w:rPr>
                <w:b/>
                <w:bCs/>
              </w:rPr>
            </w:pPr>
          </w:p>
          <w:p w14:paraId="59E4D90A" w14:textId="77777777" w:rsidR="007B6CC7" w:rsidRDefault="007B6CC7" w:rsidP="00B50879">
            <w:pPr>
              <w:rPr>
                <w:b/>
                <w:bCs/>
              </w:rPr>
            </w:pPr>
          </w:p>
          <w:p w14:paraId="7FB6B1E7" w14:textId="77777777" w:rsidR="007B6CC7" w:rsidRDefault="007B6CC7" w:rsidP="00B50879">
            <w:pPr>
              <w:rPr>
                <w:b/>
                <w:bCs/>
              </w:rPr>
            </w:pPr>
          </w:p>
          <w:p w14:paraId="42269F10" w14:textId="77777777" w:rsidR="007B6CC7" w:rsidRDefault="007B6CC7" w:rsidP="00B50879">
            <w:pPr>
              <w:rPr>
                <w:b/>
                <w:bCs/>
              </w:rPr>
            </w:pPr>
          </w:p>
          <w:p w14:paraId="45F686E7" w14:textId="77777777" w:rsidR="007B6CC7" w:rsidRDefault="007B6CC7" w:rsidP="00B50879">
            <w:pPr>
              <w:rPr>
                <w:b/>
                <w:bCs/>
              </w:rPr>
            </w:pPr>
          </w:p>
          <w:p w14:paraId="70F3F09F" w14:textId="77777777" w:rsidR="007B6CC7" w:rsidRDefault="007B6CC7" w:rsidP="00B50879">
            <w:pPr>
              <w:rPr>
                <w:b/>
                <w:bCs/>
              </w:rPr>
            </w:pPr>
          </w:p>
          <w:p w14:paraId="422C7F7C" w14:textId="77777777" w:rsidR="007B6CC7" w:rsidRDefault="007B6CC7" w:rsidP="00B50879">
            <w:pPr>
              <w:rPr>
                <w:b/>
                <w:bCs/>
              </w:rPr>
            </w:pPr>
          </w:p>
          <w:p w14:paraId="320A8755" w14:textId="61554F06" w:rsidR="007B6CC7" w:rsidRDefault="007B6CC7" w:rsidP="00B50879">
            <w:pPr>
              <w:rPr>
                <w:b/>
                <w:bCs/>
              </w:rPr>
            </w:pPr>
          </w:p>
          <w:p w14:paraId="20C57651" w14:textId="77777777" w:rsidR="005D6CB6" w:rsidRDefault="005D6CB6" w:rsidP="00B50879">
            <w:pPr>
              <w:rPr>
                <w:b/>
                <w:bCs/>
              </w:rPr>
            </w:pPr>
          </w:p>
          <w:p w14:paraId="0808C8A2" w14:textId="72710AB7" w:rsidR="007B6CC7" w:rsidRDefault="007B6CC7" w:rsidP="007B6CC7">
            <w:pPr>
              <w:jc w:val="center"/>
              <w:rPr>
                <w:b/>
                <w:bCs/>
              </w:rPr>
            </w:pPr>
            <w:r>
              <w:rPr>
                <w:rFonts w:ascii="Georgia" w:hAnsi="Georgia"/>
                <w:i/>
                <w:iCs/>
                <w:noProof/>
                <w:color w:val="000000"/>
                <w:sz w:val="20"/>
                <w:szCs w:val="20"/>
              </w:rPr>
              <w:drawing>
                <wp:inline distT="0" distB="0" distL="0" distR="0" wp14:anchorId="75B512E0" wp14:editId="3EA21A14">
                  <wp:extent cx="832269" cy="59407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white-military-red-symbol-flag-usa-blue-cemetery-stars-and-stripes-graveyard-remember-fallen-soldiers-remembrance-veterans-graves-patriotic-marching-veteran-mass-sacrifice-american-flags-flag-of-the-united-states-623899.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856340" cy="611253"/>
                          </a:xfrm>
                          <a:prstGeom prst="rect">
                            <a:avLst/>
                          </a:prstGeom>
                        </pic:spPr>
                      </pic:pic>
                    </a:graphicData>
                  </a:graphic>
                </wp:inline>
              </w:drawing>
            </w:r>
          </w:p>
          <w:p w14:paraId="7698E90A" w14:textId="77777777" w:rsidR="007B6CC7" w:rsidRDefault="007B6CC7" w:rsidP="00B50879">
            <w:pPr>
              <w:rPr>
                <w:b/>
                <w:bCs/>
              </w:rPr>
            </w:pPr>
          </w:p>
          <w:p w14:paraId="6D8A6C7E" w14:textId="67430C7D" w:rsidR="007B6CC7" w:rsidRDefault="007B6CC7" w:rsidP="00B50879">
            <w:pPr>
              <w:rPr>
                <w:b/>
                <w:bCs/>
              </w:rPr>
            </w:pPr>
          </w:p>
          <w:p w14:paraId="12430F4C" w14:textId="31AEA210" w:rsidR="008F08E3" w:rsidRDefault="008F08E3" w:rsidP="00B50879">
            <w:pPr>
              <w:rPr>
                <w:b/>
                <w:bCs/>
              </w:rPr>
            </w:pPr>
          </w:p>
          <w:p w14:paraId="138C1648" w14:textId="003F932A" w:rsidR="008F08E3" w:rsidRDefault="008F08E3" w:rsidP="00B50879">
            <w:pPr>
              <w:rPr>
                <w:b/>
                <w:bCs/>
              </w:rPr>
            </w:pPr>
          </w:p>
          <w:p w14:paraId="21FD5EEB" w14:textId="102F1ABE" w:rsidR="008F08E3" w:rsidRDefault="008F08E3" w:rsidP="00B50879">
            <w:pPr>
              <w:rPr>
                <w:b/>
                <w:bCs/>
              </w:rPr>
            </w:pPr>
          </w:p>
          <w:p w14:paraId="7A21A3D1" w14:textId="77967CFD" w:rsidR="008F08E3" w:rsidRDefault="008F08E3" w:rsidP="00B50879">
            <w:pPr>
              <w:rPr>
                <w:b/>
                <w:bCs/>
              </w:rPr>
            </w:pPr>
          </w:p>
          <w:p w14:paraId="0A567272" w14:textId="2D93D403" w:rsidR="008F08E3" w:rsidRPr="00012731" w:rsidRDefault="008F08E3" w:rsidP="008F08E3">
            <w:pPr>
              <w:rPr>
                <w:rFonts w:ascii="Lucida Fax" w:eastAsia="Times New Roman" w:hAnsi="Lucida Fax" w:cs="Calibri"/>
                <w:sz w:val="20"/>
                <w:szCs w:val="20"/>
              </w:rPr>
            </w:pPr>
            <w:r w:rsidRPr="00012731">
              <w:rPr>
                <w:rFonts w:ascii="Lucida Fax" w:eastAsia="Times New Roman" w:hAnsi="Lucida Fax" w:cs="Calibri"/>
                <w:sz w:val="20"/>
                <w:szCs w:val="20"/>
              </w:rPr>
              <w:t xml:space="preserve">Matthew </w:t>
            </w:r>
            <w:r w:rsidR="00B0729B" w:rsidRPr="00012731">
              <w:rPr>
                <w:rFonts w:ascii="Lucida Fax" w:eastAsia="Times New Roman" w:hAnsi="Lucida Fax" w:cs="Calibri"/>
                <w:sz w:val="20"/>
                <w:szCs w:val="20"/>
              </w:rPr>
              <w:t>25</w:t>
            </w:r>
            <w:r w:rsidRPr="00012731">
              <w:rPr>
                <w:rFonts w:ascii="Lucida Fax" w:eastAsia="Times New Roman" w:hAnsi="Lucida Fax" w:cs="Calibri"/>
                <w:sz w:val="20"/>
                <w:szCs w:val="20"/>
              </w:rPr>
              <w:t>:</w:t>
            </w:r>
            <w:r w:rsidR="00B0729B" w:rsidRPr="00012731">
              <w:rPr>
                <w:rFonts w:ascii="Lucida Fax" w:eastAsia="Times New Roman" w:hAnsi="Lucida Fax" w:cs="Calibri"/>
                <w:sz w:val="20"/>
                <w:szCs w:val="20"/>
              </w:rPr>
              <w:t>35, 40</w:t>
            </w:r>
            <w:r w:rsidRPr="00012731">
              <w:rPr>
                <w:rFonts w:ascii="Lucida Fax" w:eastAsia="Times New Roman" w:hAnsi="Lucida Fax" w:cs="Calibri"/>
                <w:sz w:val="20"/>
                <w:szCs w:val="20"/>
              </w:rPr>
              <w:t xml:space="preserve"> (AMP)</w:t>
            </w:r>
          </w:p>
          <w:p w14:paraId="4172719E" w14:textId="0EEC52AA" w:rsidR="00B0729B" w:rsidRPr="00012731" w:rsidRDefault="00012731" w:rsidP="008F08E3">
            <w:pPr>
              <w:rPr>
                <w:rFonts w:ascii="Lucida Fax" w:eastAsia="Times New Roman" w:hAnsi="Lucida Fax" w:cs="Calibri"/>
                <w:sz w:val="20"/>
                <w:szCs w:val="20"/>
              </w:rPr>
            </w:pPr>
            <w:r w:rsidRPr="00012731">
              <w:rPr>
                <w:rFonts w:ascii="Lucida Fax" w:eastAsia="Times New Roman" w:hAnsi="Lucida Fax" w:cs="Calibri"/>
                <w:sz w:val="20"/>
                <w:szCs w:val="20"/>
                <w:vertAlign w:val="superscript"/>
              </w:rPr>
              <w:t>vs.3.</w:t>
            </w:r>
            <w:r>
              <w:rPr>
                <w:rFonts w:ascii="Lucida Fax" w:eastAsia="Times New Roman" w:hAnsi="Lucida Fax" w:cs="Calibri"/>
                <w:sz w:val="20"/>
                <w:szCs w:val="20"/>
              </w:rPr>
              <w:t xml:space="preserve"> </w:t>
            </w:r>
            <w:r w:rsidR="00B0729B" w:rsidRPr="00012731">
              <w:rPr>
                <w:rFonts w:ascii="Lucida Fax" w:eastAsia="Times New Roman" w:hAnsi="Lucida Fax" w:cs="Calibri"/>
                <w:sz w:val="20"/>
                <w:szCs w:val="20"/>
              </w:rPr>
              <w:t xml:space="preserve">For I was hungry and you gave Me food. I was thirsty and you gave Me something to drink. I was a stranger and you brought Me together with yourselves and welcomed and entertained and lodged Me. </w:t>
            </w:r>
          </w:p>
          <w:p w14:paraId="52E6DC67" w14:textId="686EBD06" w:rsidR="00B0729B" w:rsidRPr="00012731" w:rsidRDefault="00012731" w:rsidP="008F08E3">
            <w:pPr>
              <w:rPr>
                <w:rFonts w:ascii="Lucida Fax" w:eastAsia="Times New Roman" w:hAnsi="Lucida Fax" w:cs="Calibri"/>
                <w:sz w:val="20"/>
                <w:szCs w:val="20"/>
              </w:rPr>
            </w:pPr>
            <w:r w:rsidRPr="00012731">
              <w:rPr>
                <w:rFonts w:ascii="Lucida Fax" w:eastAsia="Times New Roman" w:hAnsi="Lucida Fax" w:cs="Calibri"/>
                <w:sz w:val="20"/>
                <w:szCs w:val="20"/>
                <w:vertAlign w:val="superscript"/>
              </w:rPr>
              <w:t xml:space="preserve">vs.40. </w:t>
            </w:r>
            <w:r w:rsidR="00B0729B" w:rsidRPr="00012731">
              <w:rPr>
                <w:rFonts w:ascii="Lucida Fax" w:eastAsia="Times New Roman" w:hAnsi="Lucida Fax" w:cs="Calibri"/>
                <w:sz w:val="20"/>
                <w:szCs w:val="20"/>
              </w:rPr>
              <w:t>And the King will reply to them, Truly I tell you, in so far as you did it for one of the least of these My brethren, you did it for Me.</w:t>
            </w:r>
          </w:p>
          <w:p w14:paraId="6345DDAF" w14:textId="77777777" w:rsidR="008F08E3" w:rsidRDefault="008F08E3" w:rsidP="00B50879">
            <w:pPr>
              <w:rPr>
                <w:b/>
                <w:bCs/>
              </w:rPr>
            </w:pPr>
          </w:p>
          <w:p w14:paraId="00C16AF8" w14:textId="6331189F" w:rsidR="007B6CC7" w:rsidRPr="009B5D66" w:rsidRDefault="007B6CC7" w:rsidP="00B50879">
            <w:pPr>
              <w:rPr>
                <w:b/>
                <w:bCs/>
                <w:sz w:val="20"/>
                <w:szCs w:val="20"/>
              </w:rPr>
            </w:pPr>
          </w:p>
        </w:tc>
        <w:tc>
          <w:tcPr>
            <w:tcW w:w="8621" w:type="dxa"/>
          </w:tcPr>
          <w:p w14:paraId="1B677F2B" w14:textId="77777777" w:rsidR="001F536E" w:rsidRDefault="001F536E" w:rsidP="00A550AE">
            <w:pPr>
              <w:rPr>
                <w:rFonts w:ascii="Calibri" w:eastAsia="Times New Roman" w:hAnsi="Calibri" w:cs="Calibri"/>
                <w:b/>
                <w:bCs/>
                <w:i/>
                <w:iCs/>
                <w:color w:val="000000"/>
              </w:rPr>
            </w:pPr>
          </w:p>
          <w:p w14:paraId="46F15690" w14:textId="4B1262DC" w:rsidR="00561F54" w:rsidRPr="00A550AE" w:rsidRDefault="00561F54" w:rsidP="00A550AE">
            <w:pPr>
              <w:rPr>
                <w:rFonts w:ascii="Times New Roman" w:eastAsia="Times New Roman" w:hAnsi="Times New Roman" w:cs="Times New Roman"/>
                <w:b/>
                <w:bCs/>
                <w:i/>
                <w:iCs/>
                <w:sz w:val="24"/>
                <w:szCs w:val="24"/>
              </w:rPr>
            </w:pPr>
            <w:r w:rsidRPr="00A550AE">
              <w:rPr>
                <w:rFonts w:ascii="Calibri" w:eastAsia="Times New Roman" w:hAnsi="Calibri" w:cs="Calibri"/>
                <w:b/>
                <w:bCs/>
                <w:i/>
                <w:iCs/>
                <w:color w:val="000000"/>
              </w:rPr>
              <w:t xml:space="preserve">Message </w:t>
            </w:r>
            <w:r w:rsidR="004B6759" w:rsidRPr="00A550AE">
              <w:rPr>
                <w:rFonts w:ascii="Calibri" w:eastAsia="Times New Roman" w:hAnsi="Calibri" w:cs="Calibri"/>
                <w:b/>
                <w:bCs/>
                <w:i/>
                <w:iCs/>
                <w:color w:val="000000"/>
              </w:rPr>
              <w:t>from</w:t>
            </w:r>
            <w:r w:rsidRPr="00A550AE">
              <w:rPr>
                <w:rFonts w:ascii="Calibri" w:eastAsia="Times New Roman" w:hAnsi="Calibri" w:cs="Calibri"/>
                <w:b/>
                <w:bCs/>
                <w:i/>
                <w:iCs/>
                <w:color w:val="000000"/>
              </w:rPr>
              <w:t xml:space="preserve"> the President – Hamer Carter</w:t>
            </w:r>
          </w:p>
          <w:p w14:paraId="3392B598" w14:textId="44B3D4A1" w:rsidR="00561F54" w:rsidRPr="00561F54" w:rsidRDefault="00561F54" w:rsidP="00A550AE">
            <w:pPr>
              <w:jc w:val="both"/>
              <w:rPr>
                <w:rFonts w:ascii="Times New Roman" w:eastAsia="Times New Roman" w:hAnsi="Times New Roman" w:cs="Times New Roman"/>
                <w:sz w:val="24"/>
                <w:szCs w:val="24"/>
              </w:rPr>
            </w:pPr>
            <w:r w:rsidRPr="00561F54">
              <w:rPr>
                <w:rFonts w:ascii="Calibri" w:eastAsia="Times New Roman" w:hAnsi="Calibri" w:cs="Calibri"/>
                <w:color w:val="000000"/>
              </w:rPr>
              <w:t>Welcome to the first edition of OMI’s Newsletter. First of all, let me thank each of you for your support during our recent Business Breakfast Fundraiser. Your generosity provided over $26,000 in donations. This will support 1,713 nights of OMI shelter and services for those experiencing homelessness in Lee County. As a “Friend of the Mission”, we want to keep you informed of our successes, our challenges and some facts about homelessness in Lee County.</w:t>
            </w:r>
          </w:p>
          <w:p w14:paraId="1E4D558C" w14:textId="115C8F01" w:rsidR="00561F54" w:rsidRPr="00561F54" w:rsidRDefault="00561F54" w:rsidP="00A550AE">
            <w:pPr>
              <w:jc w:val="both"/>
              <w:rPr>
                <w:rFonts w:ascii="Times New Roman" w:eastAsia="Times New Roman" w:hAnsi="Times New Roman" w:cs="Times New Roman"/>
                <w:sz w:val="24"/>
                <w:szCs w:val="24"/>
              </w:rPr>
            </w:pPr>
            <w:r w:rsidRPr="00561F54">
              <w:rPr>
                <w:rFonts w:ascii="Calibri" w:eastAsia="Times New Roman" w:hAnsi="Calibri" w:cs="Calibri"/>
                <w:color w:val="000000"/>
              </w:rPr>
              <w:t>As we continue to deal with the COVID-19 pandemic, our first concern is for the health and safety of our staff and clients. Our current intake policy is that only Lee County clients are eligible to enter our shelters. This allows us to know more about the recent history of potential clients while protecting the current clients in our shelters. We continue to provide our clients with medical/mental health referrals, benefit assistance and job/housing searches. Our Rehousing/ Saving Plan program continues to show great success in preparing our clients for moving into their own stable housing.</w:t>
            </w:r>
          </w:p>
          <w:p w14:paraId="17D7A0B9" w14:textId="77777777" w:rsidR="00561F54" w:rsidRPr="00561F54" w:rsidRDefault="00561F54" w:rsidP="00A550AE">
            <w:pPr>
              <w:jc w:val="both"/>
              <w:rPr>
                <w:rFonts w:ascii="Times New Roman" w:eastAsia="Times New Roman" w:hAnsi="Times New Roman" w:cs="Times New Roman"/>
                <w:sz w:val="24"/>
                <w:szCs w:val="24"/>
              </w:rPr>
            </w:pPr>
            <w:r w:rsidRPr="00561F54">
              <w:rPr>
                <w:rFonts w:ascii="Calibri" w:eastAsia="Times New Roman" w:hAnsi="Calibri" w:cs="Calibri"/>
                <w:color w:val="000000"/>
              </w:rPr>
              <w:t>OMI welcomes your volunteering, donations and questions. Please visit our website to view volunteer and donation opportunities. God bless you and remember Matthew 25:35-36,40.</w:t>
            </w:r>
          </w:p>
          <w:p w14:paraId="7B1241E3" w14:textId="77777777" w:rsidR="00C56F2C" w:rsidRPr="009512BB" w:rsidRDefault="00C56F2C" w:rsidP="00C76DFE">
            <w:pPr>
              <w:rPr>
                <w:color w:val="4472C4" w:themeColor="accent1"/>
                <w:sz w:val="24"/>
                <w:szCs w:val="24"/>
              </w:rPr>
            </w:pPr>
          </w:p>
          <w:p w14:paraId="54D83DB3" w14:textId="66E37609" w:rsidR="00CD3007" w:rsidRPr="00CD3007" w:rsidRDefault="00CD3007" w:rsidP="00CD3007">
            <w:pPr>
              <w:shd w:val="clear" w:color="auto" w:fill="FFFFFF"/>
              <w:rPr>
                <w:rFonts w:ascii="Arial" w:eastAsia="Times New Roman" w:hAnsi="Arial" w:cs="Arial"/>
                <w:color w:val="222222"/>
              </w:rPr>
            </w:pPr>
            <w:r w:rsidRPr="00CD3007">
              <w:rPr>
                <w:rFonts w:ascii="Arial" w:eastAsia="Times New Roman" w:hAnsi="Arial" w:cs="Arial"/>
                <w:b/>
                <w:bCs/>
                <w:i/>
                <w:iCs/>
                <w:color w:val="222222"/>
              </w:rPr>
              <w:t xml:space="preserve">Note </w:t>
            </w:r>
            <w:r w:rsidR="004B6759" w:rsidRPr="00CD3007">
              <w:rPr>
                <w:rFonts w:ascii="Arial" w:eastAsia="Times New Roman" w:hAnsi="Arial" w:cs="Arial"/>
                <w:b/>
                <w:bCs/>
                <w:i/>
                <w:iCs/>
                <w:color w:val="222222"/>
              </w:rPr>
              <w:t>from</w:t>
            </w:r>
            <w:r w:rsidRPr="00CD3007">
              <w:rPr>
                <w:rFonts w:ascii="Arial" w:eastAsia="Times New Roman" w:hAnsi="Arial" w:cs="Arial"/>
                <w:b/>
                <w:bCs/>
                <w:i/>
                <w:iCs/>
                <w:color w:val="222222"/>
              </w:rPr>
              <w:t xml:space="preserve"> the Treasurer: Laura Spivey</w:t>
            </w:r>
          </w:p>
          <w:p w14:paraId="214F7E91" w14:textId="77777777" w:rsidR="00CD3007" w:rsidRPr="00CD3007" w:rsidRDefault="00CD3007" w:rsidP="00CD3007">
            <w:pPr>
              <w:shd w:val="clear" w:color="auto" w:fill="FFFFFF"/>
              <w:rPr>
                <w:rFonts w:ascii="Arial" w:eastAsia="Times New Roman" w:hAnsi="Arial" w:cs="Arial"/>
                <w:color w:val="222222"/>
              </w:rPr>
            </w:pPr>
            <w:r w:rsidRPr="00CD3007">
              <w:rPr>
                <w:rFonts w:ascii="Arial" w:eastAsia="Times New Roman" w:hAnsi="Arial" w:cs="Arial"/>
                <w:color w:val="222222"/>
              </w:rPr>
              <w:t>Greetings,</w:t>
            </w:r>
          </w:p>
          <w:p w14:paraId="2706433B" w14:textId="79CE0E80" w:rsidR="00CD3007" w:rsidRDefault="00CD3007" w:rsidP="00A550AE">
            <w:pPr>
              <w:shd w:val="clear" w:color="auto" w:fill="FFFFFF"/>
              <w:jc w:val="both"/>
              <w:rPr>
                <w:rFonts w:ascii="Arial" w:eastAsia="Times New Roman" w:hAnsi="Arial" w:cs="Arial"/>
                <w:color w:val="222222"/>
              </w:rPr>
            </w:pPr>
            <w:r w:rsidRPr="00CD3007">
              <w:rPr>
                <w:rFonts w:ascii="Arial" w:eastAsia="Times New Roman" w:hAnsi="Arial" w:cs="Arial"/>
                <w:color w:val="222222"/>
              </w:rPr>
              <w:t>Hope you are all positively navigating the financial impact of the COVID 19 pandemic. Outreach Mission is working through this tough time with you and working to keep our clients safe.  In spite of the COVID 19 issues, we still have to raise funds to serve our clients.  Therefore, we just finished up our first ever “</w:t>
            </w:r>
            <w:r w:rsidRPr="008A1B57">
              <w:rPr>
                <w:rFonts w:ascii="Arial" w:eastAsia="Times New Roman" w:hAnsi="Arial" w:cs="Arial"/>
                <w:i/>
                <w:iCs/>
                <w:color w:val="222222"/>
              </w:rPr>
              <w:t>Virtual Business Breakfast Fundraiser</w:t>
            </w:r>
            <w:r w:rsidRPr="00CD3007">
              <w:rPr>
                <w:rFonts w:ascii="Arial" w:eastAsia="Times New Roman" w:hAnsi="Arial" w:cs="Arial"/>
                <w:color w:val="222222"/>
              </w:rPr>
              <w:t>”.  We are so appreciative of those that were able to donate to this fundraiser to help us work towards a more sustainable future.  With your help we raised $26,</w:t>
            </w:r>
            <w:r w:rsidR="0004600D">
              <w:rPr>
                <w:rFonts w:ascii="Arial" w:eastAsia="Times New Roman" w:hAnsi="Arial" w:cs="Arial"/>
                <w:color w:val="222222"/>
              </w:rPr>
              <w:t>775.55</w:t>
            </w:r>
            <w:r w:rsidRPr="00CD3007">
              <w:rPr>
                <w:rFonts w:ascii="Arial" w:eastAsia="Times New Roman" w:hAnsi="Arial" w:cs="Arial"/>
                <w:color w:val="222222"/>
              </w:rPr>
              <w:t xml:space="preserve"> in funding for sustainability.</w:t>
            </w:r>
          </w:p>
          <w:p w14:paraId="2D26AFFE" w14:textId="77777777" w:rsidR="00CD3007" w:rsidRPr="00CD3007" w:rsidRDefault="00CD3007" w:rsidP="00CD3007">
            <w:pPr>
              <w:shd w:val="clear" w:color="auto" w:fill="FFFFFF"/>
              <w:rPr>
                <w:rFonts w:ascii="Arial" w:eastAsia="Times New Roman" w:hAnsi="Arial" w:cs="Arial"/>
                <w:color w:val="222222"/>
              </w:rPr>
            </w:pPr>
          </w:p>
          <w:p w14:paraId="364DE881" w14:textId="39F4E164" w:rsidR="00CD3007" w:rsidRPr="00CD3007" w:rsidRDefault="00CD3007" w:rsidP="00CD3007">
            <w:pPr>
              <w:shd w:val="clear" w:color="auto" w:fill="FFFFFF"/>
              <w:rPr>
                <w:rFonts w:ascii="Arial" w:eastAsia="Times New Roman" w:hAnsi="Arial" w:cs="Arial"/>
                <w:color w:val="222222"/>
              </w:rPr>
            </w:pPr>
            <w:r w:rsidRPr="00CD3007">
              <w:rPr>
                <w:rFonts w:ascii="Arial" w:eastAsia="Times New Roman" w:hAnsi="Arial" w:cs="Arial"/>
                <w:color w:val="222222"/>
              </w:rPr>
              <w:t>If you would like to view the Fundraiser Presentation just go to</w:t>
            </w:r>
            <w:r>
              <w:rPr>
                <w:rFonts w:ascii="Arial" w:eastAsia="Times New Roman" w:hAnsi="Arial" w:cs="Arial"/>
                <w:color w:val="222222"/>
              </w:rPr>
              <w:t xml:space="preserve"> </w:t>
            </w:r>
            <w:hyperlink r:id="rId8" w:history="1">
              <w:r w:rsidRPr="00CD3007">
                <w:rPr>
                  <w:rStyle w:val="Hyperlink"/>
                  <w:rFonts w:ascii="Arial" w:eastAsia="Times New Roman" w:hAnsi="Arial" w:cs="Arial"/>
                </w:rPr>
                <w:t>www.sanfordoutreachmission.com/breakfast</w:t>
              </w:r>
            </w:hyperlink>
          </w:p>
          <w:p w14:paraId="65DD6DEF" w14:textId="0E00F21C" w:rsidR="00CD3007" w:rsidRPr="00CD3007" w:rsidRDefault="00CD3007" w:rsidP="00CD3007">
            <w:pPr>
              <w:shd w:val="clear" w:color="auto" w:fill="FFFFFF"/>
              <w:rPr>
                <w:rFonts w:ascii="Arial" w:eastAsia="Times New Roman" w:hAnsi="Arial" w:cs="Arial"/>
                <w:color w:val="222222"/>
              </w:rPr>
            </w:pPr>
          </w:p>
          <w:p w14:paraId="7ACF5831" w14:textId="77777777" w:rsidR="00CD3007" w:rsidRPr="00CD3007" w:rsidRDefault="00CD3007" w:rsidP="00CD3007">
            <w:pPr>
              <w:shd w:val="clear" w:color="auto" w:fill="FFFFFF"/>
              <w:textAlignment w:val="baseline"/>
              <w:rPr>
                <w:rFonts w:ascii="Calibri" w:eastAsia="Times New Roman" w:hAnsi="Calibri" w:cs="Calibri"/>
                <w:color w:val="222222"/>
                <w:sz w:val="20"/>
                <w:szCs w:val="20"/>
              </w:rPr>
            </w:pPr>
            <w:r w:rsidRPr="00CD3007">
              <w:rPr>
                <w:rFonts w:ascii="Arial" w:eastAsia="Times New Roman" w:hAnsi="Arial" w:cs="Arial"/>
                <w:b/>
                <w:bCs/>
                <w:color w:val="161515"/>
                <w:sz w:val="20"/>
                <w:szCs w:val="20"/>
                <w:bdr w:val="none" w:sz="0" w:space="0" w:color="auto" w:frame="1"/>
              </w:rPr>
              <w:t>BECOME A FRIEND</w:t>
            </w:r>
          </w:p>
          <w:p w14:paraId="6DE2358D" w14:textId="3E8D1C5F" w:rsidR="00CD3007" w:rsidRPr="00CD3007" w:rsidRDefault="00CD3007" w:rsidP="00A550AE">
            <w:pPr>
              <w:shd w:val="clear" w:color="auto" w:fill="FFFFFF"/>
              <w:jc w:val="both"/>
              <w:textAlignment w:val="baseline"/>
              <w:rPr>
                <w:rFonts w:ascii="Calibri" w:eastAsia="Times New Roman" w:hAnsi="Calibri" w:cs="Calibri"/>
                <w:color w:val="222222"/>
              </w:rPr>
            </w:pPr>
            <w:r w:rsidRPr="00CD3007">
              <w:rPr>
                <w:rFonts w:ascii="Arial" w:eastAsia="Times New Roman" w:hAnsi="Arial" w:cs="Arial"/>
                <w:color w:val="161515"/>
              </w:rPr>
              <w:t>To become a Friend of the Mission, simply make a monthly donation of $15 or more to Outreach Mission, Inc.</w:t>
            </w:r>
            <w:r>
              <w:rPr>
                <w:rFonts w:ascii="Arial" w:eastAsia="Times New Roman" w:hAnsi="Arial" w:cs="Arial"/>
                <w:color w:val="161515"/>
              </w:rPr>
              <w:t xml:space="preserve">  </w:t>
            </w:r>
            <w:r w:rsidRPr="00CD3007">
              <w:rPr>
                <w:rFonts w:ascii="Arial" w:eastAsia="Times New Roman" w:hAnsi="Arial" w:cs="Arial"/>
                <w:color w:val="161515"/>
              </w:rPr>
              <w:t>Your donation will help</w:t>
            </w:r>
            <w:r>
              <w:rPr>
                <w:rFonts w:ascii="Arial" w:eastAsia="Times New Roman" w:hAnsi="Arial" w:cs="Arial"/>
                <w:color w:val="161515"/>
              </w:rPr>
              <w:t xml:space="preserve"> </w:t>
            </w:r>
            <w:r w:rsidRPr="00CD3007">
              <w:rPr>
                <w:rFonts w:ascii="Arial" w:eastAsia="Times New Roman" w:hAnsi="Arial" w:cs="Arial"/>
                <w:color w:val="161515"/>
              </w:rPr>
              <w:t>us become more financially stable and continue our mission of helping others help themselves.</w:t>
            </w:r>
            <w:r>
              <w:rPr>
                <w:rFonts w:ascii="Arial" w:eastAsia="Times New Roman" w:hAnsi="Arial" w:cs="Arial"/>
                <w:color w:val="161515"/>
              </w:rPr>
              <w:t xml:space="preserve">  </w:t>
            </w:r>
            <w:r w:rsidRPr="00CD3007">
              <w:rPr>
                <w:rFonts w:ascii="Arial" w:eastAsia="Times New Roman" w:hAnsi="Arial" w:cs="Arial"/>
                <w:color w:val="161515"/>
              </w:rPr>
              <w:t>Just $15 per month will keep</w:t>
            </w:r>
            <w:r>
              <w:rPr>
                <w:rFonts w:ascii="Arial" w:eastAsia="Times New Roman" w:hAnsi="Arial" w:cs="Arial"/>
                <w:color w:val="161515"/>
              </w:rPr>
              <w:t xml:space="preserve"> </w:t>
            </w:r>
            <w:r w:rsidRPr="00CD3007">
              <w:rPr>
                <w:rFonts w:ascii="Arial" w:eastAsia="Times New Roman" w:hAnsi="Arial" w:cs="Arial"/>
                <w:color w:val="161515"/>
              </w:rPr>
              <w:t>one person off of the street for one night.</w:t>
            </w:r>
          </w:p>
          <w:p w14:paraId="1A2D5577" w14:textId="3DB5187F" w:rsidR="00CD3007" w:rsidRPr="00CD3007" w:rsidRDefault="00CD3007" w:rsidP="00CD3007">
            <w:pPr>
              <w:shd w:val="clear" w:color="auto" w:fill="FFFFFF"/>
              <w:rPr>
                <w:rFonts w:ascii="Arial" w:eastAsia="Times New Roman" w:hAnsi="Arial" w:cs="Arial"/>
                <w:color w:val="222222"/>
              </w:rPr>
            </w:pPr>
          </w:p>
          <w:p w14:paraId="583477CB" w14:textId="77777777" w:rsidR="00CD3007" w:rsidRPr="00CD3007" w:rsidRDefault="00CD3007" w:rsidP="00CD3007">
            <w:pPr>
              <w:shd w:val="clear" w:color="auto" w:fill="FFFFFF"/>
              <w:rPr>
                <w:rFonts w:ascii="Arial" w:eastAsia="Times New Roman" w:hAnsi="Arial" w:cs="Arial"/>
                <w:color w:val="222222"/>
              </w:rPr>
            </w:pPr>
            <w:r w:rsidRPr="00CD3007">
              <w:rPr>
                <w:rFonts w:ascii="Arial" w:eastAsia="Times New Roman" w:hAnsi="Arial" w:cs="Arial"/>
                <w:color w:val="222222"/>
              </w:rPr>
              <w:t>Go to the link below to donate or visit our website:</w:t>
            </w:r>
          </w:p>
          <w:p w14:paraId="6FE47E1C" w14:textId="77777777" w:rsidR="00CD3007" w:rsidRPr="00CD3007" w:rsidRDefault="00DE78A2" w:rsidP="00CD3007">
            <w:pPr>
              <w:shd w:val="clear" w:color="auto" w:fill="FFFFFF"/>
              <w:rPr>
                <w:rFonts w:ascii="Arial" w:eastAsia="Times New Roman" w:hAnsi="Arial" w:cs="Arial"/>
                <w:color w:val="222222"/>
                <w:sz w:val="24"/>
                <w:szCs w:val="24"/>
              </w:rPr>
            </w:pPr>
            <w:hyperlink r:id="rId9" w:tgtFrame="_blank" w:history="1">
              <w:r w:rsidR="00CD3007" w:rsidRPr="00CD3007">
                <w:rPr>
                  <w:rFonts w:ascii="Arial" w:eastAsia="Times New Roman" w:hAnsi="Arial" w:cs="Arial"/>
                  <w:color w:val="0563C1"/>
                  <w:sz w:val="24"/>
                  <w:szCs w:val="24"/>
                  <w:u w:val="single"/>
                </w:rPr>
                <w:t>http://weblink.donorperfect.com/FriendoftheMission</w:t>
              </w:r>
            </w:hyperlink>
          </w:p>
          <w:p w14:paraId="3DE99056" w14:textId="49494A46" w:rsidR="007668CB" w:rsidRDefault="007668CB" w:rsidP="007668CB">
            <w:r>
              <w:rPr>
                <w:noProof/>
              </w:rPr>
              <w:lastRenderedPageBreak/>
              <w:t xml:space="preserve">                  </w:t>
            </w:r>
            <w:r>
              <w:rPr>
                <w:noProof/>
              </w:rPr>
              <w:drawing>
                <wp:inline distT="0" distB="0" distL="0" distR="0" wp14:anchorId="53ABECEE" wp14:editId="0CB5AF94">
                  <wp:extent cx="1897242" cy="1264828"/>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MC - grant Check 3-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951" cy="1276634"/>
                          </a:xfrm>
                          <a:prstGeom prst="rect">
                            <a:avLst/>
                          </a:prstGeom>
                        </pic:spPr>
                      </pic:pic>
                    </a:graphicData>
                  </a:graphic>
                </wp:inline>
              </w:drawing>
            </w:r>
            <w:r>
              <w:rPr>
                <w:noProof/>
              </w:rPr>
              <w:tab/>
            </w:r>
            <w:r>
              <w:rPr>
                <w:noProof/>
              </w:rPr>
              <w:tab/>
            </w:r>
            <w:r>
              <w:rPr>
                <w:noProof/>
              </w:rPr>
              <w:drawing>
                <wp:inline distT="0" distB="0" distL="0" distR="0" wp14:anchorId="79D5D6B5" wp14:editId="1B9AD977">
                  <wp:extent cx="1476891" cy="1107668"/>
                  <wp:effectExtent l="0" t="6032" r="3492" b="349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mons chiro - IMG_2284 (002).jpeg"/>
                          <pic:cNvPicPr/>
                        </pic:nvPicPr>
                        <pic:blipFill>
                          <a:blip r:embed="rId11">
                            <a:extLst>
                              <a:ext uri="{28A0092B-C50C-407E-A947-70E740481C1C}">
                                <a14:useLocalDpi xmlns:a14="http://schemas.microsoft.com/office/drawing/2010/main" val="0"/>
                              </a:ext>
                            </a:extLst>
                          </a:blip>
                          <a:stretch>
                            <a:fillRect/>
                          </a:stretch>
                        </pic:blipFill>
                        <pic:spPr>
                          <a:xfrm rot="5400000">
                            <a:off x="0" y="0"/>
                            <a:ext cx="1514227" cy="1135670"/>
                          </a:xfrm>
                          <a:prstGeom prst="rect">
                            <a:avLst/>
                          </a:prstGeom>
                        </pic:spPr>
                      </pic:pic>
                    </a:graphicData>
                  </a:graphic>
                </wp:inline>
              </w:drawing>
            </w:r>
          </w:p>
          <w:p w14:paraId="60230EC3" w14:textId="77777777" w:rsidR="007668CB" w:rsidRDefault="007668CB" w:rsidP="007668CB">
            <w:r>
              <w:t xml:space="preserve">In February OMI submitted a grant application to Central Electric Membership Corporation and received $3,000 for operating expenses. OMI was also blessed to be chosen as one of the local charities promoted by Ammons Chiropractic to receive funding from their generous customers, and in March we received $1,600 from that event.  We are so appreciative of these organizations for helping us continue to serve those in need in this community.  We couldn’t operate without wonderful local organization like CEMC and Ammon’s.   </w:t>
            </w:r>
          </w:p>
          <w:p w14:paraId="588E425B" w14:textId="64947FE3" w:rsidR="0041465E" w:rsidRDefault="0041465E" w:rsidP="00C76DFE"/>
          <w:p w14:paraId="1A42E265" w14:textId="2CD388A8" w:rsidR="00AD7D8B" w:rsidRPr="009512BB" w:rsidRDefault="00AD7D8B" w:rsidP="00C76DFE">
            <w:pPr>
              <w:rPr>
                <w:rFonts w:ascii="Book Antiqua" w:hAnsi="Book Antiqua"/>
                <w:b/>
                <w:bCs/>
                <w:i/>
                <w:iCs/>
                <w:sz w:val="28"/>
                <w:szCs w:val="28"/>
              </w:rPr>
            </w:pPr>
            <w:r w:rsidRPr="009512BB">
              <w:rPr>
                <w:rFonts w:ascii="Book Antiqua" w:hAnsi="Book Antiqua"/>
                <w:b/>
                <w:bCs/>
                <w:i/>
                <w:iCs/>
                <w:sz w:val="28"/>
                <w:szCs w:val="28"/>
              </w:rPr>
              <w:t xml:space="preserve">Employee </w:t>
            </w:r>
            <w:r w:rsidR="00FA1237" w:rsidRPr="009512BB">
              <w:rPr>
                <w:rFonts w:ascii="Book Antiqua" w:hAnsi="Book Antiqua"/>
                <w:b/>
                <w:bCs/>
                <w:i/>
                <w:iCs/>
                <w:sz w:val="28"/>
                <w:szCs w:val="28"/>
              </w:rPr>
              <w:t>Recognition</w:t>
            </w:r>
            <w:r w:rsidR="003B293C">
              <w:rPr>
                <w:rFonts w:ascii="Book Antiqua" w:hAnsi="Book Antiqua"/>
                <w:b/>
                <w:bCs/>
                <w:i/>
                <w:iCs/>
                <w:sz w:val="28"/>
                <w:szCs w:val="28"/>
              </w:rPr>
              <w:t xml:space="preserve"> – Paul Tate</w:t>
            </w:r>
          </w:p>
          <w:p w14:paraId="2F31FBC0" w14:textId="77777777" w:rsidR="003B293C" w:rsidRPr="00F437E9" w:rsidRDefault="003B293C" w:rsidP="00A550AE">
            <w:pPr>
              <w:jc w:val="both"/>
              <w:rPr>
                <w:rFonts w:ascii="Times New Roman" w:eastAsia="Times New Roman" w:hAnsi="Times New Roman" w:cs="Times New Roman"/>
                <w:sz w:val="24"/>
                <w:szCs w:val="24"/>
              </w:rPr>
            </w:pPr>
            <w:r w:rsidRPr="00F437E9">
              <w:rPr>
                <w:rFonts w:ascii="Arial" w:eastAsia="Times New Roman" w:hAnsi="Arial" w:cs="Arial"/>
                <w:color w:val="000000"/>
              </w:rPr>
              <w:t>Elder Tate was born in Bridgeport</w:t>
            </w:r>
            <w:r>
              <w:rPr>
                <w:rFonts w:ascii="Arial" w:eastAsia="Times New Roman" w:hAnsi="Arial" w:cs="Arial"/>
                <w:color w:val="000000"/>
              </w:rPr>
              <w:t>,</w:t>
            </w:r>
            <w:r w:rsidRPr="00F437E9">
              <w:rPr>
                <w:rFonts w:ascii="Arial" w:eastAsia="Times New Roman" w:hAnsi="Arial" w:cs="Arial"/>
                <w:color w:val="000000"/>
              </w:rPr>
              <w:t xml:space="preserve"> Connecticut. At an early age his family moved to Greensboro</w:t>
            </w:r>
            <w:r>
              <w:rPr>
                <w:rFonts w:ascii="Arial" w:eastAsia="Times New Roman" w:hAnsi="Arial" w:cs="Arial"/>
                <w:color w:val="000000"/>
              </w:rPr>
              <w:t>,</w:t>
            </w:r>
            <w:r w:rsidRPr="00F437E9">
              <w:rPr>
                <w:rFonts w:ascii="Arial" w:eastAsia="Times New Roman" w:hAnsi="Arial" w:cs="Arial"/>
                <w:color w:val="000000"/>
              </w:rPr>
              <w:t xml:space="preserve"> North Carolina where he spent the majority of his life. As a Child he was raised in the church. He joined the New Light Missionary Baptist church w</w:t>
            </w:r>
            <w:r>
              <w:rPr>
                <w:rFonts w:ascii="Arial" w:eastAsia="Times New Roman" w:hAnsi="Arial" w:cs="Arial"/>
                <w:color w:val="000000"/>
              </w:rPr>
              <w:t>h</w:t>
            </w:r>
            <w:r w:rsidRPr="00F437E9">
              <w:rPr>
                <w:rFonts w:ascii="Arial" w:eastAsia="Times New Roman" w:hAnsi="Arial" w:cs="Arial"/>
                <w:color w:val="000000"/>
              </w:rPr>
              <w:t xml:space="preserve">ere the Dr. Cardes H. Brown Jr. is his Pastor. Under Pastor Brown, Elder Tate served as a member of the C. H. Brown fellowship choir, the male chorus, </w:t>
            </w:r>
            <w:r>
              <w:rPr>
                <w:rFonts w:ascii="Arial" w:eastAsia="Times New Roman" w:hAnsi="Arial" w:cs="Arial"/>
                <w:color w:val="000000"/>
              </w:rPr>
              <w:t xml:space="preserve">and is a </w:t>
            </w:r>
            <w:r w:rsidRPr="00F437E9">
              <w:rPr>
                <w:rFonts w:ascii="Arial" w:eastAsia="Times New Roman" w:hAnsi="Arial" w:cs="Arial"/>
                <w:color w:val="000000"/>
              </w:rPr>
              <w:t>Sunday school teacher.</w:t>
            </w:r>
          </w:p>
          <w:p w14:paraId="2B93B710" w14:textId="77777777" w:rsidR="003B293C" w:rsidRPr="00F437E9" w:rsidRDefault="003B293C" w:rsidP="003B293C">
            <w:pPr>
              <w:rPr>
                <w:rFonts w:ascii="Times New Roman" w:eastAsia="Times New Roman" w:hAnsi="Times New Roman" w:cs="Times New Roman"/>
                <w:sz w:val="24"/>
                <w:szCs w:val="24"/>
              </w:rPr>
            </w:pPr>
          </w:p>
          <w:p w14:paraId="5CE2B122" w14:textId="77777777" w:rsidR="003B293C" w:rsidRPr="00F437E9" w:rsidRDefault="003B293C" w:rsidP="00A550AE">
            <w:pPr>
              <w:jc w:val="both"/>
              <w:rPr>
                <w:rFonts w:ascii="Times New Roman" w:eastAsia="Times New Roman" w:hAnsi="Times New Roman" w:cs="Times New Roman"/>
                <w:sz w:val="24"/>
                <w:szCs w:val="24"/>
              </w:rPr>
            </w:pPr>
            <w:r w:rsidRPr="00F437E9">
              <w:rPr>
                <w:rFonts w:ascii="Arial" w:eastAsia="Times New Roman" w:hAnsi="Arial" w:cs="Arial"/>
                <w:color w:val="000000"/>
              </w:rPr>
              <w:t>Elder Tate ha</w:t>
            </w:r>
            <w:r>
              <w:rPr>
                <w:rFonts w:ascii="Arial" w:eastAsia="Times New Roman" w:hAnsi="Arial" w:cs="Arial"/>
                <w:color w:val="000000"/>
              </w:rPr>
              <w:t>s</w:t>
            </w:r>
            <w:r w:rsidRPr="00F437E9">
              <w:rPr>
                <w:rFonts w:ascii="Arial" w:eastAsia="Times New Roman" w:hAnsi="Arial" w:cs="Arial"/>
                <w:color w:val="000000"/>
              </w:rPr>
              <w:t xml:space="preserve"> always known that his life would be in ministry, even outside the church. In 1983 Elder Tate began working at the Greensboro Urban Ministry where he provided shelter for homeless men and women. While working with Urban Ministry, </w:t>
            </w:r>
            <w:r>
              <w:rPr>
                <w:rFonts w:ascii="Arial" w:eastAsia="Times New Roman" w:hAnsi="Arial" w:cs="Arial"/>
                <w:color w:val="000000"/>
              </w:rPr>
              <w:t>h</w:t>
            </w:r>
            <w:r w:rsidRPr="00F437E9">
              <w:rPr>
                <w:rFonts w:ascii="Arial" w:eastAsia="Times New Roman" w:hAnsi="Arial" w:cs="Arial"/>
                <w:color w:val="000000"/>
              </w:rPr>
              <w:t>e worked with the Episcopal Servant Center to help the disabled and less fortunate men and women apply for SSI benefits.</w:t>
            </w:r>
          </w:p>
          <w:p w14:paraId="7FB25AC3" w14:textId="77777777" w:rsidR="003B293C" w:rsidRPr="00F437E9" w:rsidRDefault="003B293C" w:rsidP="00A550AE">
            <w:pPr>
              <w:jc w:val="both"/>
              <w:rPr>
                <w:rFonts w:ascii="Times New Roman" w:eastAsia="Times New Roman" w:hAnsi="Times New Roman" w:cs="Times New Roman"/>
                <w:sz w:val="24"/>
                <w:szCs w:val="24"/>
              </w:rPr>
            </w:pPr>
          </w:p>
          <w:p w14:paraId="7850DCE1" w14:textId="77777777" w:rsidR="003B293C" w:rsidRDefault="003B293C" w:rsidP="00A550AE">
            <w:pPr>
              <w:jc w:val="both"/>
              <w:rPr>
                <w:rFonts w:ascii="Arial" w:eastAsia="Times New Roman" w:hAnsi="Arial" w:cs="Arial"/>
                <w:color w:val="000000"/>
              </w:rPr>
            </w:pPr>
            <w:r w:rsidRPr="00F437E9">
              <w:rPr>
                <w:rFonts w:ascii="Arial" w:eastAsia="Times New Roman" w:hAnsi="Arial" w:cs="Arial"/>
                <w:color w:val="000000"/>
              </w:rPr>
              <w:t>God called Elder Tate in 2006 to preach the gospel. After fasting and praying</w:t>
            </w:r>
            <w:r>
              <w:rPr>
                <w:rFonts w:ascii="Arial" w:eastAsia="Times New Roman" w:hAnsi="Arial" w:cs="Arial"/>
                <w:color w:val="000000"/>
              </w:rPr>
              <w:t>,</w:t>
            </w:r>
            <w:r w:rsidRPr="00F437E9">
              <w:rPr>
                <w:rFonts w:ascii="Arial" w:eastAsia="Times New Roman" w:hAnsi="Arial" w:cs="Arial"/>
                <w:color w:val="000000"/>
              </w:rPr>
              <w:t xml:space="preserve"> God led him to John Wesley College where he received a bachelor</w:t>
            </w:r>
            <w:r>
              <w:rPr>
                <w:rFonts w:ascii="Arial" w:eastAsia="Times New Roman" w:hAnsi="Arial" w:cs="Arial"/>
                <w:color w:val="000000"/>
              </w:rPr>
              <w:t xml:space="preserve"> degree</w:t>
            </w:r>
            <w:r w:rsidRPr="00F437E9">
              <w:rPr>
                <w:rFonts w:ascii="Arial" w:eastAsia="Times New Roman" w:hAnsi="Arial" w:cs="Arial"/>
                <w:color w:val="000000"/>
              </w:rPr>
              <w:t xml:space="preserve"> in Bible Theology and a minor in Christian Counseling. Elder Tate has a love and passion for teaching and preaching God’s Word.</w:t>
            </w:r>
          </w:p>
          <w:p w14:paraId="51368F42" w14:textId="77777777" w:rsidR="003B293C" w:rsidRDefault="003B293C" w:rsidP="00A550AE">
            <w:pPr>
              <w:jc w:val="both"/>
              <w:rPr>
                <w:rFonts w:ascii="Arial" w:eastAsia="Times New Roman" w:hAnsi="Arial" w:cs="Arial"/>
                <w:color w:val="000000"/>
              </w:rPr>
            </w:pPr>
          </w:p>
          <w:p w14:paraId="3522C9FE" w14:textId="79ED864A" w:rsidR="003B293C" w:rsidRDefault="00042340" w:rsidP="00A550A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w:t>
            </w:r>
            <w:r w:rsidR="003B293C">
              <w:rPr>
                <w:rFonts w:ascii="Arial" w:hAnsi="Arial" w:cs="Arial"/>
                <w:color w:val="000000"/>
                <w:sz w:val="22"/>
                <w:szCs w:val="22"/>
              </w:rPr>
              <w:t>For a little over a year I have been a case manager for OMI and the Pastor of Mt Pisgah Lee Original Free Will Baptist Church. In both capacities I have only one goal and that’s the ministry to Serve! I recognize that we are all broken, and we all have a common need. We must not go into ministry thinking we are people with our lives together seeking to fix broken people. Rather, we minister from a place of brokenness, knowing it is the gospel of Jesus Christ that leads to a lasting hope for restoration and recovery.</w:t>
            </w:r>
          </w:p>
          <w:p w14:paraId="12ABE826" w14:textId="77777777" w:rsidR="003B293C" w:rsidRDefault="003B293C" w:rsidP="00A550AE">
            <w:pPr>
              <w:pStyle w:val="NormalWeb"/>
              <w:spacing w:before="0" w:beforeAutospacing="0" w:after="0" w:afterAutospacing="0"/>
              <w:jc w:val="both"/>
            </w:pPr>
          </w:p>
          <w:p w14:paraId="67F5A93B" w14:textId="0CA03F33" w:rsidR="003B293C" w:rsidRDefault="003B293C" w:rsidP="00A550AE">
            <w:pPr>
              <w:pStyle w:val="NormalWeb"/>
              <w:spacing w:before="0" w:beforeAutospacing="0" w:after="0" w:afterAutospacing="0"/>
              <w:jc w:val="both"/>
            </w:pPr>
            <w:r>
              <w:rPr>
                <w:rFonts w:ascii="Arial" w:hAnsi="Arial" w:cs="Arial"/>
                <w:color w:val="000000"/>
                <w:sz w:val="22"/>
                <w:szCs w:val="22"/>
              </w:rPr>
              <w:t>When I have free time, I love to read and bowl.</w:t>
            </w:r>
            <w:r w:rsidR="00042340">
              <w:rPr>
                <w:rFonts w:ascii="Arial" w:hAnsi="Arial" w:cs="Arial"/>
                <w:color w:val="000000"/>
                <w:sz w:val="22"/>
                <w:szCs w:val="22"/>
              </w:rPr>
              <w:t>”</w:t>
            </w:r>
          </w:p>
          <w:p w14:paraId="566A3BD0" w14:textId="77777777" w:rsidR="003B293C" w:rsidRDefault="003B293C" w:rsidP="00A550AE">
            <w:pPr>
              <w:jc w:val="both"/>
              <w:rPr>
                <w:rFonts w:ascii="Arial" w:eastAsia="Times New Roman" w:hAnsi="Arial" w:cs="Arial"/>
                <w:color w:val="000000"/>
              </w:rPr>
            </w:pPr>
          </w:p>
          <w:p w14:paraId="7FB1508D" w14:textId="632DB6C9" w:rsidR="003B293C" w:rsidRPr="00F437E9" w:rsidRDefault="003B293C" w:rsidP="00A550AE">
            <w:pPr>
              <w:jc w:val="both"/>
              <w:rPr>
                <w:rFonts w:ascii="Times New Roman" w:eastAsia="Times New Roman" w:hAnsi="Times New Roman" w:cs="Times New Roman"/>
                <w:sz w:val="24"/>
                <w:szCs w:val="24"/>
              </w:rPr>
            </w:pPr>
            <w:r w:rsidRPr="00F437E9">
              <w:rPr>
                <w:rFonts w:ascii="Arial" w:eastAsia="Times New Roman" w:hAnsi="Arial" w:cs="Arial"/>
                <w:color w:val="000000"/>
              </w:rPr>
              <w:lastRenderedPageBreak/>
              <w:t xml:space="preserve">Elder Tate is continually grateful for his wife, Effie, his two daughters, two sons and 7 grandchildren. His prayer for his family and church family is that we always remember and live by Psalm 20:7 </w:t>
            </w:r>
            <w:r w:rsidRPr="00F437E9">
              <w:rPr>
                <w:rFonts w:ascii="Arial" w:eastAsia="Times New Roman" w:hAnsi="Arial" w:cs="Arial"/>
                <w:b/>
                <w:bCs/>
                <w:color w:val="000000"/>
              </w:rPr>
              <w:t>Some trust in chariots, and some in horses; but we trust in the name of the Lord our God.</w:t>
            </w:r>
            <w:r w:rsidR="0041465E">
              <w:rPr>
                <w:rFonts w:ascii="Arial" w:eastAsia="Times New Roman" w:hAnsi="Arial" w:cs="Arial"/>
                <w:b/>
                <w:bCs/>
                <w:color w:val="000000"/>
              </w:rPr>
              <w:t xml:space="preserve">  </w:t>
            </w:r>
            <w:r w:rsidRPr="00F437E9">
              <w:rPr>
                <w:rFonts w:ascii="Arial" w:eastAsia="Times New Roman" w:hAnsi="Arial" w:cs="Arial"/>
                <w:color w:val="000000"/>
              </w:rPr>
              <w:t>Currently Elder Tate is the Pastor of Mt. Pisgah Lee Original Freewill Baptist Church</w:t>
            </w:r>
            <w:r>
              <w:rPr>
                <w:rFonts w:ascii="Arial" w:eastAsia="Times New Roman" w:hAnsi="Arial" w:cs="Arial"/>
                <w:color w:val="000000"/>
              </w:rPr>
              <w:t xml:space="preserve"> in Sanford</w:t>
            </w:r>
            <w:r w:rsidRPr="00F437E9">
              <w:rPr>
                <w:rFonts w:ascii="Arial" w:eastAsia="Times New Roman" w:hAnsi="Arial" w:cs="Arial"/>
                <w:color w:val="000000"/>
              </w:rPr>
              <w:t>.</w:t>
            </w:r>
          </w:p>
          <w:p w14:paraId="252E3E61" w14:textId="1A8E83DE" w:rsidR="00FA1237" w:rsidRDefault="00FA1237" w:rsidP="00C76DFE"/>
          <w:p w14:paraId="12641D60" w14:textId="551728AD" w:rsidR="00FA1237" w:rsidRPr="0047284E" w:rsidRDefault="0047284E" w:rsidP="00C76DFE">
            <w:pPr>
              <w:rPr>
                <w:b/>
                <w:bCs/>
                <w:i/>
                <w:iCs/>
                <w:color w:val="7F7F7F" w:themeColor="text1" w:themeTint="80"/>
                <w:sz w:val="24"/>
                <w:szCs w:val="24"/>
              </w:rPr>
            </w:pPr>
            <w:r w:rsidRPr="0047284E">
              <w:rPr>
                <w:b/>
                <w:bCs/>
                <w:i/>
                <w:iCs/>
                <w:color w:val="7F7F7F" w:themeColor="text1" w:themeTint="80"/>
                <w:sz w:val="24"/>
                <w:szCs w:val="24"/>
              </w:rPr>
              <w:t>Fa</w:t>
            </w:r>
            <w:r w:rsidR="00FA1237" w:rsidRPr="0047284E">
              <w:rPr>
                <w:b/>
                <w:bCs/>
                <w:i/>
                <w:iCs/>
                <w:color w:val="7F7F7F" w:themeColor="text1" w:themeTint="80"/>
                <w:sz w:val="24"/>
                <w:szCs w:val="24"/>
              </w:rPr>
              <w:t>cts about Homelessness</w:t>
            </w:r>
            <w:r w:rsidR="003069E6">
              <w:rPr>
                <w:b/>
                <w:bCs/>
                <w:i/>
                <w:iCs/>
                <w:color w:val="7F7F7F" w:themeColor="text1" w:themeTint="80"/>
                <w:sz w:val="24"/>
                <w:szCs w:val="24"/>
              </w:rPr>
              <w:t xml:space="preserve"> </w:t>
            </w:r>
          </w:p>
          <w:p w14:paraId="15BB8A21" w14:textId="77777777" w:rsidR="00B143F9" w:rsidRPr="00B143F9" w:rsidRDefault="0004600D" w:rsidP="00C76DFE">
            <w:pPr>
              <w:rPr>
                <w:b/>
                <w:bCs/>
              </w:rPr>
            </w:pPr>
            <w:r w:rsidRPr="00B143F9">
              <w:rPr>
                <w:b/>
                <w:bCs/>
              </w:rPr>
              <w:t xml:space="preserve">Homelessness in America: Overview of Data and Causes </w:t>
            </w:r>
          </w:p>
          <w:p w14:paraId="78418E57" w14:textId="77777777" w:rsidR="00C6232D" w:rsidRDefault="0004600D" w:rsidP="00935025">
            <w:pPr>
              <w:jc w:val="both"/>
            </w:pPr>
            <w:r>
              <w:t xml:space="preserve">The National Law Center on Homelessness &amp; Poverty currently estimates that each year at least 2.5 to 3.5 million Americans sleep in shelters, transitional housing, and public places not meant for human habitation. At least an additional 7.4 million have lost their own homes and are doubled-up with others due to economic necessity. But data related to homelessness are far from exact. Part of the difficulty is that there are different definitions of homelessness now in use. For example, the U.S. Department of Housing and Urban development (HUD) uses a narrow definition largely limited to people living in shelters, in transitional housing and in public places. The U.S. Department of Education (DoE) uses a broader definition that includes families who are doubled-up with others due to economic necessity. Another difficulty concerns methodology. HUD reports annual “Point-in-Time” counts of the “unsheltered” homeless population; however, the methodology used to collect those numbers varies by community and is often deeply flawed. HUD also reports annual counts of the sheltered population; this number varies with shelter capacity, which depends on variables such as available funding. </w:t>
            </w:r>
          </w:p>
          <w:p w14:paraId="00EA3D2C" w14:textId="7BBC0CBC" w:rsidR="00FA1237" w:rsidRDefault="00B143F9" w:rsidP="00C76DFE">
            <w:r w:rsidRPr="00C6232D">
              <w:rPr>
                <w:sz w:val="20"/>
                <w:szCs w:val="20"/>
              </w:rPr>
              <w:t xml:space="preserve">(information taken </w:t>
            </w:r>
            <w:hyperlink r:id="rId12" w:history="1">
              <w:r w:rsidRPr="00C6232D">
                <w:rPr>
                  <w:color w:val="0000FF"/>
                  <w:sz w:val="20"/>
                  <w:szCs w:val="20"/>
                  <w:u w:val="single"/>
                </w:rPr>
                <w:t>https://nlchp.org/wp-content/uploads/2018/10/Homeless_Stats_Fact_Sheet.pdf</w:t>
              </w:r>
            </w:hyperlink>
            <w:r w:rsidR="0041465E" w:rsidRPr="00C6232D">
              <w:rPr>
                <w:sz w:val="20"/>
                <w:szCs w:val="20"/>
              </w:rPr>
              <w:t>)</w:t>
            </w:r>
          </w:p>
          <w:p w14:paraId="1617F4AD" w14:textId="77777777" w:rsidR="00935025" w:rsidRDefault="00935025" w:rsidP="009C6ADE">
            <w:pPr>
              <w:jc w:val="center"/>
              <w:rPr>
                <w:b/>
                <w:bCs/>
                <w:u w:val="single"/>
              </w:rPr>
            </w:pPr>
          </w:p>
          <w:p w14:paraId="07EA7B3B" w14:textId="6EFA5EE9" w:rsidR="00C56F2C" w:rsidRPr="00BB63DC" w:rsidRDefault="007668CB" w:rsidP="009C6ADE">
            <w:pPr>
              <w:jc w:val="center"/>
              <w:rPr>
                <w:b/>
                <w:bCs/>
                <w:u w:val="single"/>
              </w:rPr>
            </w:pPr>
            <w:r>
              <w:rPr>
                <w:b/>
                <w:bCs/>
                <w:u w:val="single"/>
              </w:rPr>
              <w:t>C</w:t>
            </w:r>
            <w:r w:rsidR="00BB63DC" w:rsidRPr="00BB63DC">
              <w:rPr>
                <w:b/>
                <w:bCs/>
                <w:u w:val="single"/>
              </w:rPr>
              <w:t xml:space="preserve">LIENT </w:t>
            </w:r>
            <w:r w:rsidR="0005415D" w:rsidRPr="00BB63DC">
              <w:rPr>
                <w:b/>
                <w:bCs/>
                <w:u w:val="single"/>
              </w:rPr>
              <w:t>SUCCESS STORY</w:t>
            </w:r>
          </w:p>
          <w:p w14:paraId="7F642915" w14:textId="77777777" w:rsidR="00BB63DC" w:rsidRDefault="00BB63DC" w:rsidP="009C6ADE">
            <w:pPr>
              <w:jc w:val="center"/>
            </w:pPr>
          </w:p>
          <w:p w14:paraId="51208B02" w14:textId="37F32024" w:rsidR="00A001C5" w:rsidRDefault="0005415D" w:rsidP="00935025">
            <w:pPr>
              <w:autoSpaceDE w:val="0"/>
              <w:autoSpaceDN w:val="0"/>
              <w:adjustRightInd w:val="0"/>
              <w:jc w:val="both"/>
              <w:rPr>
                <w:rFonts w:ascii="ArialMT" w:hAnsi="ArialMT" w:cs="ArialMT"/>
              </w:rPr>
            </w:pPr>
            <w:r>
              <w:rPr>
                <w:rFonts w:ascii="ArialMT" w:hAnsi="ArialMT" w:cs="ArialMT"/>
              </w:rPr>
              <w:t>Success for Outreach Mission is for a client to come through our doors, follow the process and end with housing.</w:t>
            </w:r>
            <w:r w:rsidR="00BB63DC">
              <w:rPr>
                <w:rFonts w:ascii="ArialMT" w:hAnsi="ArialMT" w:cs="ArialMT"/>
              </w:rPr>
              <w:t xml:space="preserve"> </w:t>
            </w:r>
            <w:r>
              <w:rPr>
                <w:rFonts w:ascii="ArialMT" w:hAnsi="ArialMT" w:cs="ArialMT"/>
              </w:rPr>
              <w:t xml:space="preserve"> Success came in another way to a client. I will call him Daniel. Daniel came to the shelter with a lot of medical issues. </w:t>
            </w:r>
            <w:r w:rsidR="00BB63DC">
              <w:rPr>
                <w:rFonts w:ascii="ArialMT" w:hAnsi="ArialMT" w:cs="ArialMT"/>
              </w:rPr>
              <w:t xml:space="preserve"> </w:t>
            </w:r>
            <w:r>
              <w:rPr>
                <w:rFonts w:ascii="ArialMT" w:hAnsi="ArialMT" w:cs="ArialMT"/>
              </w:rPr>
              <w:t xml:space="preserve">Due to a major accident Daniel lost a leg. </w:t>
            </w:r>
            <w:r w:rsidR="00BB63DC">
              <w:rPr>
                <w:rFonts w:ascii="ArialMT" w:hAnsi="ArialMT" w:cs="ArialMT"/>
              </w:rPr>
              <w:t xml:space="preserve"> </w:t>
            </w:r>
            <w:r>
              <w:rPr>
                <w:rFonts w:ascii="ArialMT" w:hAnsi="ArialMT" w:cs="ArialMT"/>
              </w:rPr>
              <w:t xml:space="preserve">As his case manager, I set Daniel </w:t>
            </w:r>
            <w:r w:rsidR="00BB63DC">
              <w:rPr>
                <w:rFonts w:ascii="ArialMT" w:hAnsi="ArialMT" w:cs="ArialMT"/>
              </w:rPr>
              <w:t xml:space="preserve">up </w:t>
            </w:r>
            <w:r>
              <w:rPr>
                <w:rFonts w:ascii="ArialMT" w:hAnsi="ArialMT" w:cs="ArialMT"/>
              </w:rPr>
              <w:t xml:space="preserve">with </w:t>
            </w:r>
            <w:r w:rsidR="00BB63DC">
              <w:rPr>
                <w:rFonts w:ascii="ArialMT" w:hAnsi="ArialMT" w:cs="ArialMT"/>
              </w:rPr>
              <w:t xml:space="preserve">appointment at </w:t>
            </w:r>
            <w:r>
              <w:rPr>
                <w:rFonts w:ascii="ArialMT" w:hAnsi="ArialMT" w:cs="ArialMT"/>
              </w:rPr>
              <w:t xml:space="preserve">the wound center. </w:t>
            </w:r>
            <w:r w:rsidR="00BB63DC">
              <w:rPr>
                <w:rFonts w:ascii="ArialMT" w:hAnsi="ArialMT" w:cs="ArialMT"/>
              </w:rPr>
              <w:t xml:space="preserve"> </w:t>
            </w:r>
            <w:r>
              <w:rPr>
                <w:rFonts w:ascii="ArialMT" w:hAnsi="ArialMT" w:cs="ArialMT"/>
              </w:rPr>
              <w:t>Also set him at Limbotics</w:t>
            </w:r>
            <w:r w:rsidR="00BB63DC">
              <w:rPr>
                <w:rFonts w:ascii="ArialMT" w:hAnsi="ArialMT" w:cs="ArialMT"/>
              </w:rPr>
              <w:t>, w</w:t>
            </w:r>
            <w:r>
              <w:rPr>
                <w:rFonts w:ascii="ArialMT" w:hAnsi="ArialMT" w:cs="ArialMT"/>
              </w:rPr>
              <w:t xml:space="preserve">atching the frustration turn to a smile on Daniel as he realizes he was about to receive a prosthetic leg. </w:t>
            </w:r>
            <w:r w:rsidR="00BB63DC">
              <w:rPr>
                <w:rFonts w:ascii="ArialMT" w:hAnsi="ArialMT" w:cs="ArialMT"/>
              </w:rPr>
              <w:t xml:space="preserve"> </w:t>
            </w:r>
            <w:r>
              <w:rPr>
                <w:rFonts w:ascii="ArialMT" w:hAnsi="ArialMT" w:cs="ArialMT"/>
              </w:rPr>
              <w:t>With this new leg Daniel stated that he feels human again.  That’s is more than successful to me.</w:t>
            </w:r>
          </w:p>
          <w:p w14:paraId="76015E5B" w14:textId="0AC2948A" w:rsidR="00E346D0" w:rsidRPr="00E346D0" w:rsidRDefault="00E346D0" w:rsidP="00C763F0">
            <w:pPr>
              <w:shd w:val="clear" w:color="auto" w:fill="FFFFFF"/>
              <w:spacing w:before="120" w:after="120"/>
              <w:jc w:val="both"/>
              <w:rPr>
                <w:rFonts w:ascii="Georgia" w:eastAsia="Times New Roman" w:hAnsi="Georgia" w:cs="Arial"/>
                <w:color w:val="FF0000"/>
              </w:rPr>
            </w:pPr>
            <w:r w:rsidRPr="00E346D0">
              <w:rPr>
                <w:rFonts w:ascii="Georgia" w:eastAsia="Times New Roman" w:hAnsi="Georgia" w:cs="Arial"/>
                <w:b/>
                <w:bCs/>
                <w:color w:val="4472C4" w:themeColor="accent1"/>
                <w:sz w:val="28"/>
                <w:szCs w:val="28"/>
              </w:rPr>
              <w:t>Memorial Day</w:t>
            </w:r>
            <w:r w:rsidRPr="00C763F0">
              <w:rPr>
                <w:rFonts w:ascii="Georgia" w:eastAsia="Times New Roman" w:hAnsi="Georgia" w:cs="Arial"/>
                <w:b/>
                <w:bCs/>
                <w:color w:val="4472C4" w:themeColor="accent1"/>
              </w:rPr>
              <w:t xml:space="preserve"> </w:t>
            </w:r>
            <w:r w:rsidRPr="00E346D0">
              <w:rPr>
                <w:rFonts w:ascii="Georgia" w:eastAsia="Times New Roman" w:hAnsi="Georgia" w:cs="Arial"/>
                <w:color w:val="FF0000"/>
              </w:rPr>
              <w:t>(previously but now seldom called</w:t>
            </w:r>
            <w:r w:rsidRPr="00C763F0">
              <w:rPr>
                <w:rFonts w:ascii="Georgia" w:eastAsia="Times New Roman" w:hAnsi="Georgia" w:cs="Arial"/>
                <w:color w:val="FF0000"/>
              </w:rPr>
              <w:t xml:space="preserve"> </w:t>
            </w:r>
            <w:r w:rsidRPr="00E346D0">
              <w:rPr>
                <w:rFonts w:ascii="Georgia" w:eastAsia="Times New Roman" w:hAnsi="Georgia" w:cs="Arial"/>
                <w:b/>
                <w:bCs/>
                <w:color w:val="FF0000"/>
              </w:rPr>
              <w:t>Decoration Day</w:t>
            </w:r>
            <w:r w:rsidRPr="00E346D0">
              <w:rPr>
                <w:rFonts w:ascii="Georgia" w:eastAsia="Times New Roman" w:hAnsi="Georgia" w:cs="Arial"/>
                <w:color w:val="FF0000"/>
              </w:rPr>
              <w:t xml:space="preserve">) is </w:t>
            </w:r>
            <w:r w:rsidRPr="00C763F0">
              <w:rPr>
                <w:rFonts w:ascii="Georgia" w:eastAsia="Times New Roman" w:hAnsi="Georgia" w:cs="Arial"/>
                <w:color w:val="FF0000"/>
              </w:rPr>
              <w:t>a federal</w:t>
            </w:r>
            <w:r w:rsidRPr="00E346D0">
              <w:rPr>
                <w:rFonts w:ascii="Georgia" w:eastAsia="Times New Roman" w:hAnsi="Georgia" w:cs="Arial"/>
                <w:color w:val="FF0000"/>
              </w:rPr>
              <w:t xml:space="preserve"> </w:t>
            </w:r>
            <w:r w:rsidRPr="00E346D0">
              <w:rPr>
                <w:rFonts w:ascii="Georgia" w:eastAsia="Times New Roman" w:hAnsi="Georgia" w:cs="Arial"/>
                <w:color w:val="0B0080"/>
              </w:rPr>
              <w:t>holiday in the United States</w:t>
            </w:r>
            <w:r w:rsidRPr="00C763F0">
              <w:rPr>
                <w:rFonts w:ascii="Georgia" w:eastAsia="Times New Roman" w:hAnsi="Georgia" w:cs="Arial"/>
                <w:color w:val="0B0080"/>
              </w:rPr>
              <w:t xml:space="preserve"> </w:t>
            </w:r>
            <w:r w:rsidRPr="00E346D0">
              <w:rPr>
                <w:rFonts w:ascii="Georgia" w:eastAsia="Times New Roman" w:hAnsi="Georgia" w:cs="Arial"/>
                <w:color w:val="FF0000"/>
              </w:rPr>
              <w:t xml:space="preserve">for honoring and mourning the military personnel who had </w:t>
            </w:r>
            <w:r w:rsidRPr="00E346D0">
              <w:rPr>
                <w:rFonts w:ascii="Georgia" w:eastAsia="Times New Roman" w:hAnsi="Georgia" w:cs="Arial"/>
                <w:color w:val="4472C4" w:themeColor="accent1"/>
              </w:rPr>
              <w:t xml:space="preserve">died while serving </w:t>
            </w:r>
            <w:r w:rsidRPr="00E346D0">
              <w:rPr>
                <w:rFonts w:ascii="Georgia" w:eastAsia="Times New Roman" w:hAnsi="Georgia" w:cs="Arial"/>
                <w:color w:val="FF0000"/>
              </w:rPr>
              <w:t>in the</w:t>
            </w:r>
            <w:r w:rsidRPr="00C763F0">
              <w:rPr>
                <w:rFonts w:ascii="Georgia" w:eastAsia="Times New Roman" w:hAnsi="Georgia" w:cs="Arial"/>
                <w:color w:val="FF0000"/>
              </w:rPr>
              <w:t xml:space="preserve"> </w:t>
            </w:r>
            <w:r w:rsidRPr="00E346D0">
              <w:rPr>
                <w:rFonts w:ascii="Georgia" w:eastAsia="Times New Roman" w:hAnsi="Georgia" w:cs="Arial"/>
                <w:color w:val="FF0000"/>
              </w:rPr>
              <w:t>United States Armed Forces.</w:t>
            </w:r>
            <w:r w:rsidRPr="00C763F0">
              <w:rPr>
                <w:rFonts w:ascii="Georgia" w:eastAsia="Times New Roman" w:hAnsi="Georgia" w:cs="Arial"/>
                <w:color w:val="FF0000"/>
                <w:vertAlign w:val="superscript"/>
              </w:rPr>
              <w:t xml:space="preserve"> </w:t>
            </w:r>
            <w:r w:rsidRPr="00C763F0">
              <w:rPr>
                <w:rFonts w:ascii="Georgia" w:eastAsia="Times New Roman" w:hAnsi="Georgia" w:cs="Arial"/>
                <w:color w:val="FF0000"/>
              </w:rPr>
              <w:t xml:space="preserve"> </w:t>
            </w:r>
            <w:r w:rsidRPr="00E346D0">
              <w:rPr>
                <w:rFonts w:ascii="Georgia" w:eastAsia="Times New Roman" w:hAnsi="Georgia" w:cs="Arial"/>
                <w:color w:val="FF0000"/>
              </w:rPr>
              <w:t xml:space="preserve">The holiday is now observed on </w:t>
            </w:r>
            <w:r w:rsidRPr="00E346D0">
              <w:rPr>
                <w:rFonts w:ascii="Georgia" w:eastAsia="Times New Roman" w:hAnsi="Georgia" w:cs="Arial"/>
                <w:color w:val="4472C4" w:themeColor="accent1"/>
              </w:rPr>
              <w:t xml:space="preserve">the last Monday of </w:t>
            </w:r>
            <w:r w:rsidRPr="00E346D0">
              <w:rPr>
                <w:rFonts w:ascii="Georgia" w:eastAsia="Times New Roman" w:hAnsi="Georgia" w:cs="Arial"/>
                <w:color w:val="FF0000"/>
              </w:rPr>
              <w:t>May, having been observed on May 30 from 1868 to 1970.</w:t>
            </w:r>
          </w:p>
          <w:p w14:paraId="2D8DAF0A" w14:textId="7638C5CE" w:rsidR="00E346D0" w:rsidRPr="00E346D0" w:rsidRDefault="00E346D0" w:rsidP="00C763F0">
            <w:pPr>
              <w:shd w:val="clear" w:color="auto" w:fill="FFFFFF"/>
              <w:spacing w:before="120" w:after="120"/>
              <w:jc w:val="both"/>
              <w:rPr>
                <w:rFonts w:ascii="Georgia" w:eastAsia="Times New Roman" w:hAnsi="Georgia" w:cs="Arial"/>
                <w:color w:val="FF0000"/>
              </w:rPr>
            </w:pPr>
            <w:r w:rsidRPr="00E346D0">
              <w:rPr>
                <w:rFonts w:ascii="Georgia" w:eastAsia="Times New Roman" w:hAnsi="Georgia" w:cs="Arial"/>
                <w:color w:val="FF0000"/>
              </w:rPr>
              <w:t>Many people visit cemeteries and memorials on Memorial Day to honor and mourn those who had died in military service. Many volunteers place an American flag on each grave in</w:t>
            </w:r>
            <w:r w:rsidRPr="00F55C0F">
              <w:rPr>
                <w:rFonts w:ascii="Georgia" w:eastAsia="Times New Roman" w:hAnsi="Georgia" w:cs="Arial"/>
                <w:color w:val="FF0000"/>
              </w:rPr>
              <w:t xml:space="preserve"> </w:t>
            </w:r>
            <w:r w:rsidRPr="00E346D0">
              <w:rPr>
                <w:rFonts w:ascii="Georgia" w:eastAsia="Times New Roman" w:hAnsi="Georgia" w:cs="Arial"/>
                <w:color w:val="FF0000"/>
              </w:rPr>
              <w:t>national cemeteries.</w:t>
            </w:r>
          </w:p>
          <w:p w14:paraId="2F80CE5A" w14:textId="1EC6682E" w:rsidR="00E346D0" w:rsidRDefault="00E346D0" w:rsidP="00C763F0">
            <w:pPr>
              <w:shd w:val="clear" w:color="auto" w:fill="FFFFFF"/>
              <w:spacing w:before="120" w:after="120"/>
              <w:jc w:val="both"/>
              <w:rPr>
                <w:rFonts w:ascii="Georgia" w:eastAsia="Times New Roman" w:hAnsi="Georgia" w:cs="Arial"/>
                <w:color w:val="FF0000"/>
              </w:rPr>
            </w:pPr>
            <w:r w:rsidRPr="00E346D0">
              <w:rPr>
                <w:rFonts w:ascii="Georgia" w:eastAsia="Times New Roman" w:hAnsi="Georgia" w:cs="Arial"/>
                <w:color w:val="FF0000"/>
              </w:rPr>
              <w:t>Memorial Day is considered the unofficial start of summer in the United States,</w:t>
            </w:r>
            <w:r w:rsidRPr="00F55C0F">
              <w:rPr>
                <w:rFonts w:ascii="Georgia" w:eastAsia="Times New Roman" w:hAnsi="Georgia" w:cs="Arial"/>
                <w:color w:val="FF0000"/>
                <w:vertAlign w:val="superscript"/>
              </w:rPr>
              <w:t xml:space="preserve"> </w:t>
            </w:r>
            <w:r w:rsidRPr="00E346D0">
              <w:rPr>
                <w:rFonts w:ascii="Georgia" w:eastAsia="Times New Roman" w:hAnsi="Georgia" w:cs="Arial"/>
                <w:color w:val="FF0000"/>
              </w:rPr>
              <w:t>whil</w:t>
            </w:r>
            <w:r w:rsidRPr="00F55C0F">
              <w:rPr>
                <w:rFonts w:ascii="Georgia" w:eastAsia="Times New Roman" w:hAnsi="Georgia" w:cs="Arial"/>
                <w:color w:val="FF0000"/>
              </w:rPr>
              <w:t xml:space="preserve">e </w:t>
            </w:r>
            <w:hyperlink r:id="rId13" w:tooltip="Labor Day" w:history="1">
              <w:r w:rsidRPr="00E346D0">
                <w:rPr>
                  <w:rFonts w:ascii="Georgia" w:eastAsia="Times New Roman" w:hAnsi="Georgia" w:cs="Arial"/>
                  <w:color w:val="FF0000"/>
                </w:rPr>
                <w:t>Labor Day</w:t>
              </w:r>
            </w:hyperlink>
            <w:r w:rsidRPr="00F55C0F">
              <w:rPr>
                <w:rFonts w:ascii="Georgia" w:eastAsia="Times New Roman" w:hAnsi="Georgia" w:cs="Arial"/>
                <w:color w:val="FF0000"/>
              </w:rPr>
              <w:t xml:space="preserve"> </w:t>
            </w:r>
            <w:r w:rsidRPr="00E346D0">
              <w:rPr>
                <w:rFonts w:ascii="Georgia" w:eastAsia="Times New Roman" w:hAnsi="Georgia" w:cs="Arial"/>
                <w:color w:val="FF0000"/>
              </w:rPr>
              <w:t>marks the unofficial start of Autumn on the first Monday of September.</w:t>
            </w:r>
          </w:p>
          <w:p w14:paraId="3C97692E" w14:textId="77777777" w:rsidR="003E308F" w:rsidRPr="00F55C0F" w:rsidRDefault="003E308F" w:rsidP="00C763F0">
            <w:pPr>
              <w:shd w:val="clear" w:color="auto" w:fill="FFFFFF"/>
              <w:spacing w:before="120" w:after="120"/>
              <w:jc w:val="both"/>
              <w:rPr>
                <w:rFonts w:ascii="Georgia" w:eastAsia="Times New Roman" w:hAnsi="Georgia" w:cs="Arial"/>
                <w:color w:val="FF0000"/>
              </w:rPr>
            </w:pPr>
          </w:p>
          <w:p w14:paraId="01404D06" w14:textId="4A7798F3" w:rsidR="00947658" w:rsidRPr="007B6CC7" w:rsidRDefault="00947658" w:rsidP="00DA3F85">
            <w:pPr>
              <w:pStyle w:val="NormalWeb"/>
              <w:shd w:val="clear" w:color="auto" w:fill="FFFFFF"/>
              <w:spacing w:before="0" w:beforeAutospacing="0" w:after="120" w:afterAutospacing="0"/>
              <w:jc w:val="center"/>
              <w:rPr>
                <w:rFonts w:ascii="Georgia" w:hAnsi="Georgia"/>
                <w:color w:val="000000"/>
                <w:sz w:val="22"/>
                <w:szCs w:val="22"/>
              </w:rPr>
            </w:pPr>
            <w:r w:rsidRPr="007B6CC7">
              <w:rPr>
                <w:rStyle w:val="Emphasis"/>
                <w:rFonts w:ascii="Georgia" w:hAnsi="Georgia"/>
                <w:color w:val="000000"/>
                <w:sz w:val="22"/>
                <w:szCs w:val="22"/>
              </w:rPr>
              <w:t>In Flanders fields the poppies blow</w:t>
            </w:r>
            <w:r w:rsidRPr="007B6CC7">
              <w:rPr>
                <w:rFonts w:ascii="Georgia" w:hAnsi="Georgia"/>
                <w:i/>
                <w:iCs/>
                <w:color w:val="000000"/>
                <w:sz w:val="22"/>
                <w:szCs w:val="22"/>
              </w:rPr>
              <w:br/>
            </w:r>
            <w:r w:rsidRPr="007B6CC7">
              <w:rPr>
                <w:rStyle w:val="Emphasis"/>
                <w:rFonts w:ascii="Georgia" w:hAnsi="Georgia"/>
                <w:color w:val="000000"/>
                <w:sz w:val="22"/>
                <w:szCs w:val="22"/>
              </w:rPr>
              <w:t>Between the crosses, row on row,</w:t>
            </w:r>
            <w:r w:rsidRPr="007B6CC7">
              <w:rPr>
                <w:rFonts w:ascii="Georgia" w:hAnsi="Georgia"/>
                <w:i/>
                <w:iCs/>
                <w:color w:val="000000"/>
                <w:sz w:val="22"/>
                <w:szCs w:val="22"/>
              </w:rPr>
              <w:br/>
            </w:r>
            <w:r w:rsidRPr="007B6CC7">
              <w:rPr>
                <w:rStyle w:val="Emphasis"/>
                <w:rFonts w:ascii="Georgia" w:hAnsi="Georgia"/>
                <w:color w:val="000000"/>
                <w:sz w:val="22"/>
                <w:szCs w:val="22"/>
              </w:rPr>
              <w:t>That mark our place; and in the sky</w:t>
            </w:r>
            <w:r w:rsidRPr="007B6CC7">
              <w:rPr>
                <w:rFonts w:ascii="Georgia" w:hAnsi="Georgia"/>
                <w:i/>
                <w:iCs/>
                <w:color w:val="000000"/>
                <w:sz w:val="22"/>
                <w:szCs w:val="22"/>
              </w:rPr>
              <w:br/>
            </w:r>
            <w:r w:rsidRPr="007B6CC7">
              <w:rPr>
                <w:rStyle w:val="Emphasis"/>
                <w:rFonts w:ascii="Georgia" w:hAnsi="Georgia"/>
                <w:color w:val="000000"/>
                <w:sz w:val="22"/>
                <w:szCs w:val="22"/>
              </w:rPr>
              <w:t>The larks, still bravely singing, fly</w:t>
            </w:r>
            <w:r w:rsidRPr="007B6CC7">
              <w:rPr>
                <w:rFonts w:ascii="Georgia" w:hAnsi="Georgia"/>
                <w:i/>
                <w:iCs/>
                <w:color w:val="000000"/>
                <w:sz w:val="22"/>
                <w:szCs w:val="22"/>
              </w:rPr>
              <w:br/>
            </w:r>
            <w:r w:rsidRPr="007B6CC7">
              <w:rPr>
                <w:rStyle w:val="Emphasis"/>
                <w:rFonts w:ascii="Georgia" w:hAnsi="Georgia"/>
                <w:color w:val="000000"/>
                <w:sz w:val="22"/>
                <w:szCs w:val="22"/>
              </w:rPr>
              <w:t>Scarce heard amid the guns below.</w:t>
            </w:r>
          </w:p>
          <w:p w14:paraId="1AD79F06" w14:textId="4E7C67EF" w:rsidR="00947658" w:rsidRPr="007B6CC7" w:rsidRDefault="00947658" w:rsidP="00DA3F85">
            <w:pPr>
              <w:pStyle w:val="NormalWeb"/>
              <w:shd w:val="clear" w:color="auto" w:fill="FFFFFF"/>
              <w:spacing w:before="0" w:beforeAutospacing="0" w:after="120" w:afterAutospacing="0"/>
              <w:jc w:val="center"/>
              <w:rPr>
                <w:rFonts w:ascii="Georgia" w:hAnsi="Georgia"/>
                <w:color w:val="000000"/>
                <w:sz w:val="22"/>
                <w:szCs w:val="22"/>
              </w:rPr>
            </w:pPr>
            <w:r w:rsidRPr="007B6CC7">
              <w:rPr>
                <w:rStyle w:val="Emphasis"/>
                <w:rFonts w:ascii="Georgia" w:hAnsi="Georgia"/>
                <w:color w:val="000000"/>
                <w:sz w:val="22"/>
                <w:szCs w:val="22"/>
              </w:rPr>
              <w:t xml:space="preserve">We are the Dead. Short days </w:t>
            </w:r>
            <w:proofErr w:type="gramStart"/>
            <w:r w:rsidRPr="007B6CC7">
              <w:rPr>
                <w:rStyle w:val="Emphasis"/>
                <w:rFonts w:ascii="Georgia" w:hAnsi="Georgia"/>
                <w:color w:val="000000"/>
                <w:sz w:val="22"/>
                <w:szCs w:val="22"/>
              </w:rPr>
              <w:t>ago</w:t>
            </w:r>
            <w:proofErr w:type="gramEnd"/>
            <w:r w:rsidRPr="007B6CC7">
              <w:rPr>
                <w:rFonts w:ascii="Georgia" w:hAnsi="Georgia"/>
                <w:i/>
                <w:iCs/>
                <w:color w:val="000000"/>
                <w:sz w:val="22"/>
                <w:szCs w:val="22"/>
              </w:rPr>
              <w:br/>
            </w:r>
            <w:r w:rsidRPr="007B6CC7">
              <w:rPr>
                <w:rStyle w:val="Emphasis"/>
                <w:rFonts w:ascii="Georgia" w:hAnsi="Georgia"/>
                <w:color w:val="000000"/>
                <w:sz w:val="22"/>
                <w:szCs w:val="22"/>
              </w:rPr>
              <w:t>We lived, felt dawn, saw sunset glow,</w:t>
            </w:r>
            <w:r w:rsidRPr="007B6CC7">
              <w:rPr>
                <w:rFonts w:ascii="Georgia" w:hAnsi="Georgia"/>
                <w:i/>
                <w:iCs/>
                <w:color w:val="000000"/>
                <w:sz w:val="22"/>
                <w:szCs w:val="22"/>
              </w:rPr>
              <w:br/>
            </w:r>
            <w:r w:rsidRPr="007B6CC7">
              <w:rPr>
                <w:rStyle w:val="Emphasis"/>
                <w:rFonts w:ascii="Georgia" w:hAnsi="Georgia"/>
                <w:color w:val="000000"/>
                <w:sz w:val="22"/>
                <w:szCs w:val="22"/>
              </w:rPr>
              <w:t>Loved and were loved, and now we lie</w:t>
            </w:r>
            <w:r w:rsidRPr="007B6CC7">
              <w:rPr>
                <w:rFonts w:ascii="Georgia" w:hAnsi="Georgia"/>
                <w:i/>
                <w:iCs/>
                <w:color w:val="000000"/>
                <w:sz w:val="22"/>
                <w:szCs w:val="22"/>
              </w:rPr>
              <w:br/>
            </w:r>
            <w:r w:rsidRPr="007B6CC7">
              <w:rPr>
                <w:rStyle w:val="Emphasis"/>
                <w:rFonts w:ascii="Georgia" w:hAnsi="Georgia"/>
                <w:color w:val="000000"/>
                <w:sz w:val="22"/>
                <w:szCs w:val="22"/>
              </w:rPr>
              <w:t>In Flanders fields.</w:t>
            </w:r>
          </w:p>
          <w:p w14:paraId="670B4117" w14:textId="35CD024C" w:rsidR="005D6CB6" w:rsidRDefault="00947658" w:rsidP="005D6CB6">
            <w:pPr>
              <w:pStyle w:val="NormalWeb"/>
              <w:shd w:val="clear" w:color="auto" w:fill="FFFFFF"/>
              <w:spacing w:before="0" w:beforeAutospacing="0" w:after="0" w:afterAutospacing="0"/>
              <w:jc w:val="center"/>
              <w:rPr>
                <w:rStyle w:val="Emphasis"/>
                <w:rFonts w:ascii="Georgia" w:hAnsi="Georgia"/>
                <w:color w:val="000000"/>
                <w:sz w:val="22"/>
                <w:szCs w:val="22"/>
              </w:rPr>
            </w:pPr>
            <w:r w:rsidRPr="007B6CC7">
              <w:rPr>
                <w:rStyle w:val="Emphasis"/>
                <w:rFonts w:ascii="Georgia" w:hAnsi="Georgia"/>
                <w:color w:val="000000"/>
                <w:sz w:val="22"/>
                <w:szCs w:val="22"/>
              </w:rPr>
              <w:t>Take up our quarrel with the foe:</w:t>
            </w:r>
            <w:r w:rsidRPr="007B6CC7">
              <w:rPr>
                <w:rFonts w:ascii="Georgia" w:hAnsi="Georgia"/>
                <w:i/>
                <w:iCs/>
                <w:color w:val="000000"/>
                <w:sz w:val="22"/>
                <w:szCs w:val="22"/>
              </w:rPr>
              <w:br/>
            </w:r>
            <w:r w:rsidRPr="007B6CC7">
              <w:rPr>
                <w:rStyle w:val="Emphasis"/>
                <w:rFonts w:ascii="Georgia" w:hAnsi="Georgia"/>
                <w:color w:val="000000"/>
                <w:sz w:val="22"/>
                <w:szCs w:val="22"/>
              </w:rPr>
              <w:t>To you from failing hands we throw</w:t>
            </w:r>
            <w:r w:rsidRPr="007B6CC7">
              <w:rPr>
                <w:rFonts w:ascii="Georgia" w:hAnsi="Georgia"/>
                <w:i/>
                <w:iCs/>
                <w:color w:val="000000"/>
                <w:sz w:val="22"/>
                <w:szCs w:val="22"/>
              </w:rPr>
              <w:br/>
            </w:r>
            <w:r w:rsidRPr="007B6CC7">
              <w:rPr>
                <w:rStyle w:val="Emphasis"/>
                <w:rFonts w:ascii="Georgia" w:hAnsi="Georgia"/>
                <w:color w:val="000000"/>
                <w:sz w:val="22"/>
                <w:szCs w:val="22"/>
              </w:rPr>
              <w:t>The torch; be yours to hold it high.</w:t>
            </w:r>
            <w:r w:rsidRPr="007B6CC7">
              <w:rPr>
                <w:rFonts w:ascii="Georgia" w:hAnsi="Georgia"/>
                <w:i/>
                <w:iCs/>
                <w:color w:val="000000"/>
                <w:sz w:val="22"/>
                <w:szCs w:val="22"/>
              </w:rPr>
              <w:br/>
            </w:r>
            <w:r w:rsidRPr="007B6CC7">
              <w:rPr>
                <w:rStyle w:val="Emphasis"/>
                <w:rFonts w:ascii="Georgia" w:hAnsi="Georgia"/>
                <w:color w:val="000000"/>
                <w:sz w:val="22"/>
                <w:szCs w:val="22"/>
              </w:rPr>
              <w:t>If ye break faith with us who die</w:t>
            </w:r>
            <w:r w:rsidRPr="007B6CC7">
              <w:rPr>
                <w:rFonts w:ascii="Georgia" w:hAnsi="Georgia"/>
                <w:i/>
                <w:iCs/>
                <w:color w:val="000000"/>
                <w:sz w:val="22"/>
                <w:szCs w:val="22"/>
              </w:rPr>
              <w:br/>
            </w:r>
            <w:r w:rsidRPr="007B6CC7">
              <w:rPr>
                <w:rStyle w:val="Emphasis"/>
                <w:rFonts w:ascii="Georgia" w:hAnsi="Georgia"/>
                <w:color w:val="000000"/>
                <w:sz w:val="22"/>
                <w:szCs w:val="22"/>
              </w:rPr>
              <w:t>We shall not sleep, though poppies grow</w:t>
            </w:r>
          </w:p>
          <w:p w14:paraId="5CFC6A5C" w14:textId="0BE9679A" w:rsidR="00947658" w:rsidRDefault="00947658" w:rsidP="005D6CB6">
            <w:pPr>
              <w:pStyle w:val="NormalWeb"/>
              <w:shd w:val="clear" w:color="auto" w:fill="FFFFFF"/>
              <w:spacing w:before="0" w:beforeAutospacing="0" w:after="0" w:afterAutospacing="0"/>
              <w:jc w:val="center"/>
              <w:rPr>
                <w:rStyle w:val="Emphasis"/>
                <w:rFonts w:ascii="Georgia" w:hAnsi="Georgia"/>
                <w:color w:val="000000"/>
                <w:sz w:val="22"/>
                <w:szCs w:val="22"/>
              </w:rPr>
            </w:pPr>
            <w:r w:rsidRPr="007B6CC7">
              <w:rPr>
                <w:rStyle w:val="Emphasis"/>
                <w:rFonts w:ascii="Georgia" w:hAnsi="Georgia"/>
                <w:color w:val="000000"/>
                <w:sz w:val="22"/>
                <w:szCs w:val="22"/>
              </w:rPr>
              <w:t>In Flanders fields.</w:t>
            </w:r>
          </w:p>
          <w:p w14:paraId="213C0D73" w14:textId="0CF79AFC" w:rsidR="00DA3F85" w:rsidRPr="00744C55" w:rsidRDefault="005D6CB6" w:rsidP="005D6CB6">
            <w:pPr>
              <w:pStyle w:val="NormalWeb"/>
              <w:shd w:val="clear" w:color="auto" w:fill="FFFFFF"/>
              <w:spacing w:before="0" w:beforeAutospacing="0" w:after="120" w:afterAutospacing="0"/>
              <w:rPr>
                <w:rFonts w:ascii="Georgia" w:hAnsi="Georgia"/>
                <w:color w:val="000000"/>
                <w:sz w:val="18"/>
                <w:szCs w:val="18"/>
              </w:rPr>
            </w:pPr>
            <w:r w:rsidRPr="005D6CB6">
              <w:rPr>
                <w:rStyle w:val="Emphasis"/>
                <w:i w:val="0"/>
                <w:iCs w:val="0"/>
                <w:noProof/>
              </w:rPr>
              <w:drawing>
                <wp:anchor distT="0" distB="0" distL="114300" distR="114300" simplePos="0" relativeHeight="251658240" behindDoc="0" locked="0" layoutInCell="1" allowOverlap="1" wp14:anchorId="7C4162FF" wp14:editId="5544CA51">
                  <wp:simplePos x="0" y="0"/>
                  <wp:positionH relativeFrom="column">
                    <wp:posOffset>3273425</wp:posOffset>
                  </wp:positionH>
                  <wp:positionV relativeFrom="paragraph">
                    <wp:posOffset>57785</wp:posOffset>
                  </wp:positionV>
                  <wp:extent cx="1494790" cy="870585"/>
                  <wp:effectExtent l="0" t="0" r="0" b="5715"/>
                  <wp:wrapTight wrapText="bothSides">
                    <wp:wrapPolygon edited="0">
                      <wp:start x="0" y="0"/>
                      <wp:lineTo x="0" y="21269"/>
                      <wp:lineTo x="21196" y="21269"/>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494790" cy="8705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sidR="00DA3F85" w:rsidRPr="00744C55">
              <w:rPr>
                <w:rFonts w:ascii="Georgia" w:hAnsi="Georgia"/>
                <w:color w:val="000000"/>
                <w:sz w:val="18"/>
                <w:szCs w:val="18"/>
              </w:rPr>
              <w:t>by John McCrae, May 1915</w:t>
            </w:r>
          </w:p>
          <w:p w14:paraId="173167E4" w14:textId="4436757D" w:rsidR="00A550AE" w:rsidRDefault="00A550AE" w:rsidP="00C763F0">
            <w:pPr>
              <w:shd w:val="clear" w:color="auto" w:fill="FFFFFF"/>
              <w:spacing w:before="120" w:after="120"/>
              <w:jc w:val="both"/>
            </w:pPr>
          </w:p>
        </w:tc>
      </w:tr>
    </w:tbl>
    <w:p w14:paraId="14E823E1" w14:textId="31ADA444" w:rsidR="00FA1237" w:rsidRDefault="00FA1237"/>
    <w:tbl>
      <w:tblPr>
        <w:tblStyle w:val="TableGrid"/>
        <w:tblW w:w="0" w:type="auto"/>
        <w:tblLook w:val="04A0" w:firstRow="1" w:lastRow="0" w:firstColumn="1" w:lastColumn="0" w:noHBand="0" w:noVBand="1"/>
      </w:tblPr>
      <w:tblGrid>
        <w:gridCol w:w="5125"/>
        <w:gridCol w:w="5665"/>
      </w:tblGrid>
      <w:tr w:rsidR="00FA1237" w14:paraId="3670788B" w14:textId="77777777" w:rsidTr="00FA1237">
        <w:tc>
          <w:tcPr>
            <w:tcW w:w="5125" w:type="dxa"/>
          </w:tcPr>
          <w:p w14:paraId="34CA4B80" w14:textId="77777777" w:rsidR="007B6CC7" w:rsidRDefault="007B6CC7" w:rsidP="00C56F2C">
            <w:pPr>
              <w:jc w:val="center"/>
              <w:rPr>
                <w:rFonts w:ascii="Book Antiqua" w:hAnsi="Book Antiqua"/>
                <w:b/>
                <w:bCs/>
                <w:i/>
                <w:iCs/>
                <w:sz w:val="28"/>
                <w:szCs w:val="28"/>
                <w:u w:val="single"/>
              </w:rPr>
            </w:pPr>
          </w:p>
          <w:p w14:paraId="2C919F68" w14:textId="2C82E650" w:rsidR="00FA1237" w:rsidRPr="00F23A46" w:rsidRDefault="006A3ABC" w:rsidP="00C56F2C">
            <w:pPr>
              <w:jc w:val="center"/>
              <w:rPr>
                <w:rFonts w:ascii="Book Antiqua" w:hAnsi="Book Antiqua"/>
                <w:b/>
                <w:bCs/>
                <w:i/>
                <w:iCs/>
                <w:sz w:val="28"/>
                <w:szCs w:val="28"/>
                <w:u w:val="single"/>
              </w:rPr>
            </w:pPr>
            <w:r w:rsidRPr="00F23A46">
              <w:rPr>
                <w:rFonts w:ascii="Book Antiqua" w:hAnsi="Book Antiqua"/>
                <w:b/>
                <w:bCs/>
                <w:i/>
                <w:iCs/>
                <w:sz w:val="28"/>
                <w:szCs w:val="28"/>
                <w:u w:val="single"/>
              </w:rPr>
              <w:t>Church Supporters</w:t>
            </w:r>
          </w:p>
          <w:p w14:paraId="1B206F06" w14:textId="77777777" w:rsidR="00D035F4" w:rsidRPr="000D39E7" w:rsidRDefault="00D035F4" w:rsidP="00D035F4">
            <w:pPr>
              <w:tabs>
                <w:tab w:val="right" w:pos="4668"/>
              </w:tabs>
              <w:rPr>
                <w:rFonts w:ascii="Book Antiqua" w:hAnsi="Book Antiqua"/>
                <w:sz w:val="20"/>
                <w:szCs w:val="20"/>
              </w:rPr>
            </w:pPr>
            <w:r w:rsidRPr="000D39E7">
              <w:rPr>
                <w:rFonts w:ascii="Book Antiqua" w:hAnsi="Book Antiqua"/>
                <w:sz w:val="20"/>
                <w:szCs w:val="20"/>
              </w:rPr>
              <w:t>Cool Springs Baptist</w:t>
            </w:r>
            <w:r w:rsidRPr="000D39E7">
              <w:rPr>
                <w:rFonts w:ascii="Book Antiqua" w:hAnsi="Book Antiqua"/>
                <w:sz w:val="20"/>
                <w:szCs w:val="20"/>
              </w:rPr>
              <w:tab/>
              <w:t>First Baptist</w:t>
            </w:r>
          </w:p>
          <w:p w14:paraId="63AFD9E0" w14:textId="493C9CDE" w:rsidR="00D035F4" w:rsidRPr="000D39E7" w:rsidRDefault="00D035F4" w:rsidP="00D035F4">
            <w:pPr>
              <w:tabs>
                <w:tab w:val="right" w:pos="4668"/>
              </w:tabs>
              <w:rPr>
                <w:rFonts w:ascii="Book Antiqua" w:hAnsi="Book Antiqua"/>
                <w:sz w:val="20"/>
                <w:szCs w:val="20"/>
              </w:rPr>
            </w:pPr>
            <w:r w:rsidRPr="000D39E7">
              <w:rPr>
                <w:rFonts w:ascii="Book Antiqua" w:hAnsi="Book Antiqua"/>
                <w:sz w:val="20"/>
                <w:szCs w:val="20"/>
              </w:rPr>
              <w:t>Jonesboro Heights Baptist</w:t>
            </w:r>
            <w:r w:rsidRPr="000D39E7">
              <w:rPr>
                <w:rFonts w:ascii="Book Antiqua" w:hAnsi="Book Antiqua"/>
                <w:sz w:val="20"/>
                <w:szCs w:val="20"/>
              </w:rPr>
              <w:tab/>
              <w:t>Lemon Springs UMC</w:t>
            </w:r>
          </w:p>
          <w:p w14:paraId="637571F6" w14:textId="7313F4AB" w:rsidR="00D035F4" w:rsidRPr="000D39E7" w:rsidRDefault="00D035F4" w:rsidP="00D035F4">
            <w:pPr>
              <w:tabs>
                <w:tab w:val="right" w:pos="4668"/>
              </w:tabs>
              <w:rPr>
                <w:rFonts w:ascii="Book Antiqua" w:hAnsi="Book Antiqua"/>
                <w:sz w:val="20"/>
                <w:szCs w:val="20"/>
              </w:rPr>
            </w:pPr>
            <w:r w:rsidRPr="000D39E7">
              <w:rPr>
                <w:rFonts w:ascii="Book Antiqua" w:hAnsi="Book Antiqua"/>
                <w:sz w:val="20"/>
                <w:szCs w:val="20"/>
              </w:rPr>
              <w:t>Life Springs</w:t>
            </w:r>
            <w:r w:rsidRPr="000D39E7">
              <w:rPr>
                <w:rFonts w:ascii="Book Antiqua" w:hAnsi="Book Antiqua"/>
                <w:sz w:val="20"/>
                <w:szCs w:val="20"/>
              </w:rPr>
              <w:tab/>
              <w:t>Shallow Well</w:t>
            </w:r>
          </w:p>
          <w:p w14:paraId="7C40C543" w14:textId="7D4DD43A" w:rsidR="00D035F4" w:rsidRPr="000D39E7" w:rsidRDefault="00D035F4" w:rsidP="00D035F4">
            <w:pPr>
              <w:tabs>
                <w:tab w:val="right" w:pos="4668"/>
              </w:tabs>
              <w:rPr>
                <w:rFonts w:ascii="Book Antiqua" w:hAnsi="Book Antiqua"/>
                <w:sz w:val="20"/>
                <w:szCs w:val="20"/>
              </w:rPr>
            </w:pPr>
            <w:r w:rsidRPr="000D39E7">
              <w:rPr>
                <w:rFonts w:ascii="Book Antiqua" w:hAnsi="Book Antiqua"/>
                <w:sz w:val="20"/>
                <w:szCs w:val="20"/>
              </w:rPr>
              <w:t>St. Ste</w:t>
            </w:r>
            <w:r w:rsidR="00651E13" w:rsidRPr="000D39E7">
              <w:rPr>
                <w:rFonts w:ascii="Book Antiqua" w:hAnsi="Book Antiqua"/>
                <w:sz w:val="20"/>
                <w:szCs w:val="20"/>
              </w:rPr>
              <w:t>phe</w:t>
            </w:r>
            <w:r w:rsidRPr="000D39E7">
              <w:rPr>
                <w:rFonts w:ascii="Book Antiqua" w:hAnsi="Book Antiqua"/>
                <w:sz w:val="20"/>
                <w:szCs w:val="20"/>
              </w:rPr>
              <w:t>ns Catholic</w:t>
            </w:r>
            <w:r w:rsidRPr="000D39E7">
              <w:rPr>
                <w:rFonts w:ascii="Book Antiqua" w:hAnsi="Book Antiqua"/>
                <w:sz w:val="20"/>
                <w:szCs w:val="20"/>
              </w:rPr>
              <w:tab/>
              <w:t>Turners Chapel</w:t>
            </w:r>
          </w:p>
          <w:p w14:paraId="37C6C693" w14:textId="13B6F0D4" w:rsidR="00D035F4" w:rsidRPr="000D39E7" w:rsidRDefault="00D035F4" w:rsidP="00D035F4">
            <w:pPr>
              <w:tabs>
                <w:tab w:val="right" w:pos="4668"/>
              </w:tabs>
              <w:rPr>
                <w:rFonts w:ascii="Book Antiqua" w:hAnsi="Book Antiqua"/>
                <w:sz w:val="20"/>
                <w:szCs w:val="20"/>
              </w:rPr>
            </w:pPr>
            <w:r w:rsidRPr="000D39E7">
              <w:rPr>
                <w:rFonts w:ascii="Book Antiqua" w:hAnsi="Book Antiqua"/>
                <w:sz w:val="20"/>
                <w:szCs w:val="20"/>
              </w:rPr>
              <w:t>Union Grove Chapel</w:t>
            </w:r>
            <w:r w:rsidRPr="000D39E7">
              <w:rPr>
                <w:rFonts w:ascii="Book Antiqua" w:hAnsi="Book Antiqua"/>
                <w:sz w:val="20"/>
                <w:szCs w:val="20"/>
              </w:rPr>
              <w:tab/>
            </w:r>
            <w:r w:rsidR="00E51B9A" w:rsidRPr="000D39E7">
              <w:rPr>
                <w:rFonts w:ascii="Book Antiqua" w:hAnsi="Book Antiqua"/>
                <w:sz w:val="20"/>
                <w:szCs w:val="20"/>
              </w:rPr>
              <w:t>Swann Station Baptist</w:t>
            </w:r>
          </w:p>
          <w:p w14:paraId="6C41A2CB" w14:textId="6C4B1764" w:rsidR="00E51B9A" w:rsidRPr="000D39E7" w:rsidRDefault="00E51B9A" w:rsidP="00D035F4">
            <w:pPr>
              <w:tabs>
                <w:tab w:val="right" w:pos="4668"/>
              </w:tabs>
              <w:rPr>
                <w:rFonts w:ascii="Book Antiqua" w:hAnsi="Book Antiqua"/>
                <w:sz w:val="20"/>
                <w:szCs w:val="20"/>
              </w:rPr>
            </w:pPr>
            <w:r w:rsidRPr="000D39E7">
              <w:rPr>
                <w:rFonts w:ascii="Book Antiqua" w:hAnsi="Book Antiqua"/>
                <w:sz w:val="20"/>
                <w:szCs w:val="20"/>
              </w:rPr>
              <w:t>Frist Presbyterian</w:t>
            </w:r>
            <w:r w:rsidRPr="000D39E7">
              <w:rPr>
                <w:rFonts w:ascii="Book Antiqua" w:hAnsi="Book Antiqua"/>
                <w:sz w:val="20"/>
                <w:szCs w:val="20"/>
              </w:rPr>
              <w:tab/>
              <w:t>Pocket Presbyterian</w:t>
            </w:r>
          </w:p>
          <w:p w14:paraId="17CD458D" w14:textId="4FB3F85C" w:rsidR="00E51B9A" w:rsidRPr="000D39E7" w:rsidRDefault="00E51B9A" w:rsidP="00D035F4">
            <w:pPr>
              <w:tabs>
                <w:tab w:val="right" w:pos="4668"/>
              </w:tabs>
              <w:rPr>
                <w:rFonts w:ascii="Book Antiqua" w:hAnsi="Book Antiqua"/>
                <w:sz w:val="20"/>
                <w:szCs w:val="20"/>
              </w:rPr>
            </w:pPr>
            <w:r w:rsidRPr="000D39E7">
              <w:rPr>
                <w:rFonts w:ascii="Book Antiqua" w:hAnsi="Book Antiqua"/>
                <w:sz w:val="20"/>
                <w:szCs w:val="20"/>
              </w:rPr>
              <w:t>St. Luke UMC</w:t>
            </w:r>
            <w:r w:rsidRPr="000D39E7">
              <w:rPr>
                <w:rFonts w:ascii="Book Antiqua" w:hAnsi="Book Antiqua"/>
                <w:sz w:val="20"/>
                <w:szCs w:val="20"/>
              </w:rPr>
              <w:tab/>
              <w:t>Buffalo Presbyterian</w:t>
            </w:r>
          </w:p>
          <w:p w14:paraId="464BB3FE" w14:textId="52B0BF79" w:rsidR="00E51B9A" w:rsidRPr="000D39E7" w:rsidRDefault="00677D29" w:rsidP="00D035F4">
            <w:pPr>
              <w:tabs>
                <w:tab w:val="right" w:pos="4668"/>
              </w:tabs>
              <w:rPr>
                <w:rFonts w:ascii="Book Antiqua" w:hAnsi="Book Antiqua"/>
                <w:sz w:val="20"/>
                <w:szCs w:val="20"/>
              </w:rPr>
            </w:pPr>
            <w:r w:rsidRPr="000D39E7">
              <w:rPr>
                <w:rFonts w:ascii="Book Antiqua" w:hAnsi="Book Antiqua"/>
                <w:sz w:val="20"/>
                <w:szCs w:val="20"/>
              </w:rPr>
              <w:t>Jonesboro UMC</w:t>
            </w:r>
            <w:r w:rsidRPr="000D39E7">
              <w:rPr>
                <w:rFonts w:ascii="Book Antiqua" w:hAnsi="Book Antiqua"/>
                <w:sz w:val="20"/>
                <w:szCs w:val="20"/>
              </w:rPr>
              <w:tab/>
            </w:r>
            <w:proofErr w:type="spellStart"/>
            <w:r w:rsidR="00AB2012" w:rsidRPr="000D39E7">
              <w:rPr>
                <w:rFonts w:ascii="Book Antiqua" w:hAnsi="Book Antiqua"/>
                <w:sz w:val="20"/>
                <w:szCs w:val="20"/>
              </w:rPr>
              <w:t>SanLee</w:t>
            </w:r>
            <w:proofErr w:type="spellEnd"/>
            <w:r w:rsidR="00AB2012" w:rsidRPr="000D39E7">
              <w:rPr>
                <w:rFonts w:ascii="Book Antiqua" w:hAnsi="Book Antiqua"/>
                <w:sz w:val="20"/>
                <w:szCs w:val="20"/>
              </w:rPr>
              <w:t xml:space="preserve"> Chapel</w:t>
            </w:r>
          </w:p>
          <w:p w14:paraId="61AE6517" w14:textId="4E4A5BFD" w:rsidR="00AB2012" w:rsidRPr="000D39E7" w:rsidRDefault="00AB2012" w:rsidP="00D035F4">
            <w:pPr>
              <w:tabs>
                <w:tab w:val="right" w:pos="4668"/>
              </w:tabs>
              <w:rPr>
                <w:rFonts w:ascii="Book Antiqua" w:hAnsi="Book Antiqua"/>
                <w:sz w:val="20"/>
                <w:szCs w:val="20"/>
              </w:rPr>
            </w:pPr>
            <w:r w:rsidRPr="000D39E7">
              <w:rPr>
                <w:rFonts w:ascii="Book Antiqua" w:hAnsi="Book Antiqua"/>
                <w:sz w:val="20"/>
                <w:szCs w:val="20"/>
              </w:rPr>
              <w:tab/>
            </w:r>
            <w:r w:rsidR="007B6CC7" w:rsidRPr="000D39E7">
              <w:rPr>
                <w:rFonts w:ascii="Book Antiqua" w:hAnsi="Book Antiqua"/>
                <w:sz w:val="20"/>
                <w:szCs w:val="20"/>
              </w:rPr>
              <w:t>Zion Church</w:t>
            </w:r>
          </w:p>
          <w:p w14:paraId="70B5D18E" w14:textId="31606A8F" w:rsidR="006A3ABC" w:rsidRPr="00D035F4" w:rsidRDefault="006A3ABC">
            <w:pPr>
              <w:rPr>
                <w:rFonts w:ascii="Blackadder ITC" w:hAnsi="Blackadder ITC"/>
              </w:rPr>
            </w:pPr>
          </w:p>
        </w:tc>
        <w:tc>
          <w:tcPr>
            <w:tcW w:w="5665" w:type="dxa"/>
          </w:tcPr>
          <w:p w14:paraId="3868EE18" w14:textId="77777777" w:rsidR="007B6CC7" w:rsidRDefault="007B6CC7" w:rsidP="00D51919">
            <w:pPr>
              <w:jc w:val="center"/>
              <w:rPr>
                <w:rFonts w:ascii="Lucida Bright" w:hAnsi="Lucida Bright"/>
                <w:b/>
                <w:bCs/>
                <w:i/>
                <w:iCs/>
                <w:sz w:val="28"/>
                <w:szCs w:val="28"/>
                <w:u w:val="single"/>
              </w:rPr>
            </w:pPr>
          </w:p>
          <w:p w14:paraId="04E5B90C" w14:textId="50ADD8F4" w:rsidR="00FA1237" w:rsidRPr="007B6CC7" w:rsidRDefault="006A3ABC" w:rsidP="00D51919">
            <w:pPr>
              <w:jc w:val="center"/>
              <w:rPr>
                <w:rFonts w:ascii="Lucida Bright" w:hAnsi="Lucida Bright"/>
                <w:b/>
                <w:bCs/>
                <w:i/>
                <w:iCs/>
                <w:sz w:val="28"/>
                <w:szCs w:val="28"/>
                <w:u w:val="single"/>
              </w:rPr>
            </w:pPr>
            <w:r w:rsidRPr="007B6CC7">
              <w:rPr>
                <w:rFonts w:ascii="Lucida Bright" w:hAnsi="Lucida Bright"/>
                <w:b/>
                <w:bCs/>
                <w:i/>
                <w:iCs/>
                <w:sz w:val="28"/>
                <w:szCs w:val="28"/>
                <w:u w:val="single"/>
              </w:rPr>
              <w:t>Business Supporters</w:t>
            </w:r>
          </w:p>
          <w:p w14:paraId="60964392" w14:textId="51C9BF8C" w:rsidR="00E853D3" w:rsidRPr="000D39E7" w:rsidRDefault="00E853D3" w:rsidP="003665C1">
            <w:pPr>
              <w:tabs>
                <w:tab w:val="right" w:pos="5315"/>
              </w:tabs>
              <w:rPr>
                <w:rFonts w:ascii="Book Antiqua" w:hAnsi="Book Antiqua"/>
                <w:sz w:val="18"/>
                <w:szCs w:val="18"/>
              </w:rPr>
            </w:pPr>
            <w:r w:rsidRPr="000D39E7">
              <w:rPr>
                <w:rFonts w:ascii="Book Antiqua" w:hAnsi="Book Antiqua"/>
                <w:sz w:val="18"/>
                <w:szCs w:val="18"/>
              </w:rPr>
              <w:t>Bread of Life</w:t>
            </w:r>
            <w:r w:rsidR="003665C1" w:rsidRPr="000D39E7">
              <w:rPr>
                <w:rFonts w:ascii="Book Antiqua" w:hAnsi="Book Antiqua"/>
                <w:sz w:val="18"/>
                <w:szCs w:val="18"/>
              </w:rPr>
              <w:tab/>
            </w:r>
            <w:r w:rsidR="00AF0877" w:rsidRPr="000D39E7">
              <w:rPr>
                <w:rFonts w:ascii="Book Antiqua" w:hAnsi="Book Antiqua"/>
                <w:sz w:val="18"/>
                <w:szCs w:val="18"/>
              </w:rPr>
              <w:t>Jones Printing Company</w:t>
            </w:r>
          </w:p>
          <w:p w14:paraId="56DF8DE3" w14:textId="6D1B4223" w:rsidR="006A5C19" w:rsidRPr="000D39E7" w:rsidRDefault="00BB63DC" w:rsidP="003665C1">
            <w:pPr>
              <w:tabs>
                <w:tab w:val="right" w:pos="5315"/>
              </w:tabs>
              <w:rPr>
                <w:rFonts w:ascii="Book Antiqua" w:hAnsi="Book Antiqua"/>
                <w:sz w:val="18"/>
                <w:szCs w:val="18"/>
              </w:rPr>
            </w:pPr>
            <w:r w:rsidRPr="000D39E7">
              <w:rPr>
                <w:rFonts w:ascii="Book Antiqua" w:hAnsi="Book Antiqua"/>
                <w:sz w:val="18"/>
                <w:szCs w:val="18"/>
              </w:rPr>
              <w:t>Brick Capital CDC</w:t>
            </w:r>
            <w:r w:rsidR="003665C1" w:rsidRPr="000D39E7">
              <w:rPr>
                <w:rFonts w:ascii="Book Antiqua" w:hAnsi="Book Antiqua"/>
                <w:sz w:val="18"/>
                <w:szCs w:val="18"/>
              </w:rPr>
              <w:tab/>
            </w:r>
            <w:r w:rsidR="00AF0877" w:rsidRPr="000D39E7">
              <w:rPr>
                <w:rFonts w:ascii="Book Antiqua" w:hAnsi="Book Antiqua"/>
                <w:sz w:val="18"/>
                <w:szCs w:val="18"/>
              </w:rPr>
              <w:t>Mrs. Wenger’s</w:t>
            </w:r>
          </w:p>
          <w:p w14:paraId="4DFFC0F1" w14:textId="2D786EE3" w:rsidR="00AF0877" w:rsidRDefault="00AF0877" w:rsidP="003665C1">
            <w:pPr>
              <w:tabs>
                <w:tab w:val="right" w:pos="5315"/>
              </w:tabs>
              <w:rPr>
                <w:rFonts w:ascii="Book Antiqua" w:hAnsi="Book Antiqua"/>
                <w:sz w:val="18"/>
                <w:szCs w:val="18"/>
              </w:rPr>
            </w:pPr>
            <w:r>
              <w:rPr>
                <w:rFonts w:ascii="Book Antiqua" w:hAnsi="Book Antiqua"/>
                <w:sz w:val="18"/>
                <w:szCs w:val="18"/>
              </w:rPr>
              <w:t>Carolina Forest Products, Inc.</w:t>
            </w:r>
            <w:r>
              <w:rPr>
                <w:rFonts w:ascii="Book Antiqua" w:hAnsi="Book Antiqua"/>
                <w:sz w:val="18"/>
                <w:szCs w:val="18"/>
              </w:rPr>
              <w:tab/>
            </w:r>
            <w:r w:rsidRPr="000D39E7">
              <w:rPr>
                <w:rFonts w:ascii="Book Antiqua" w:hAnsi="Book Antiqua"/>
                <w:sz w:val="18"/>
                <w:szCs w:val="18"/>
              </w:rPr>
              <w:t>Pfizer Pharmaceuticals</w:t>
            </w:r>
          </w:p>
          <w:p w14:paraId="293FE8E3" w14:textId="4B86FB9F" w:rsidR="00C13270" w:rsidRPr="000D39E7" w:rsidRDefault="00BB63DC" w:rsidP="003665C1">
            <w:pPr>
              <w:tabs>
                <w:tab w:val="right" w:pos="5315"/>
              </w:tabs>
              <w:rPr>
                <w:rFonts w:ascii="Book Antiqua" w:hAnsi="Book Antiqua" w:cs="Arial"/>
                <w:color w:val="161515"/>
                <w:sz w:val="16"/>
                <w:szCs w:val="16"/>
              </w:rPr>
            </w:pPr>
            <w:r w:rsidRPr="000D39E7">
              <w:rPr>
                <w:rFonts w:ascii="Book Antiqua" w:hAnsi="Book Antiqua"/>
                <w:sz w:val="18"/>
                <w:szCs w:val="18"/>
              </w:rPr>
              <w:t>Coalition for Families</w:t>
            </w:r>
            <w:r w:rsidR="003665C1" w:rsidRPr="000D39E7">
              <w:rPr>
                <w:rFonts w:ascii="Book Antiqua" w:hAnsi="Book Antiqua" w:cs="Arial"/>
                <w:color w:val="161515"/>
              </w:rPr>
              <w:tab/>
            </w:r>
            <w:r w:rsidR="00782940" w:rsidRPr="000D39E7">
              <w:rPr>
                <w:rFonts w:ascii="Book Antiqua" w:hAnsi="Book Antiqua"/>
                <w:sz w:val="18"/>
                <w:szCs w:val="18"/>
              </w:rPr>
              <w:t>S3 Housing Connect</w:t>
            </w:r>
          </w:p>
          <w:p w14:paraId="7FAB2FEC" w14:textId="3DC42749" w:rsidR="00E853D3" w:rsidRPr="000D39E7" w:rsidRDefault="00782940" w:rsidP="003665C1">
            <w:pPr>
              <w:tabs>
                <w:tab w:val="right" w:pos="5315"/>
              </w:tabs>
              <w:rPr>
                <w:rFonts w:ascii="Book Antiqua" w:hAnsi="Book Antiqua"/>
                <w:sz w:val="18"/>
                <w:szCs w:val="18"/>
              </w:rPr>
            </w:pPr>
            <w:r w:rsidRPr="000D39E7">
              <w:rPr>
                <w:rFonts w:ascii="Book Antiqua" w:hAnsi="Book Antiqua"/>
                <w:sz w:val="18"/>
                <w:szCs w:val="18"/>
              </w:rPr>
              <w:t>Family Promise</w:t>
            </w:r>
            <w:r w:rsidR="003665C1" w:rsidRPr="000D39E7">
              <w:rPr>
                <w:rFonts w:ascii="Book Antiqua" w:hAnsi="Book Antiqua"/>
                <w:sz w:val="18"/>
                <w:szCs w:val="18"/>
              </w:rPr>
              <w:tab/>
            </w:r>
            <w:r w:rsidRPr="000D39E7">
              <w:rPr>
                <w:rFonts w:ascii="Book Antiqua" w:hAnsi="Book Antiqua"/>
                <w:sz w:val="18"/>
                <w:szCs w:val="18"/>
              </w:rPr>
              <w:t>Salvation Army</w:t>
            </w:r>
          </w:p>
          <w:p w14:paraId="655A628C" w14:textId="1AD7C0FE" w:rsidR="00E853D3" w:rsidRPr="000D39E7" w:rsidRDefault="00782940" w:rsidP="003665C1">
            <w:pPr>
              <w:tabs>
                <w:tab w:val="right" w:pos="5315"/>
              </w:tabs>
              <w:rPr>
                <w:rFonts w:ascii="Book Antiqua" w:hAnsi="Book Antiqua"/>
                <w:sz w:val="18"/>
                <w:szCs w:val="18"/>
              </w:rPr>
            </w:pPr>
            <w:r w:rsidRPr="000D39E7">
              <w:rPr>
                <w:rFonts w:ascii="Book Antiqua" w:hAnsi="Book Antiqua"/>
                <w:sz w:val="18"/>
                <w:szCs w:val="18"/>
              </w:rPr>
              <w:t>Farm Bureau</w:t>
            </w:r>
            <w:r w:rsidR="003665C1" w:rsidRPr="000D39E7">
              <w:rPr>
                <w:rFonts w:ascii="Book Antiqua" w:hAnsi="Book Antiqua"/>
                <w:sz w:val="18"/>
                <w:szCs w:val="18"/>
              </w:rPr>
              <w:tab/>
            </w:r>
            <w:r w:rsidRPr="000D39E7">
              <w:rPr>
                <w:rFonts w:ascii="Book Antiqua" w:hAnsi="Book Antiqua"/>
                <w:sz w:val="18"/>
                <w:szCs w:val="18"/>
              </w:rPr>
              <w:t>Sanford City Council</w:t>
            </w:r>
          </w:p>
          <w:p w14:paraId="4B799EA6" w14:textId="20AEBCC3" w:rsidR="00C13270" w:rsidRPr="000D39E7" w:rsidRDefault="00782940" w:rsidP="003665C1">
            <w:pPr>
              <w:tabs>
                <w:tab w:val="right" w:pos="5315"/>
              </w:tabs>
              <w:rPr>
                <w:rFonts w:ascii="Book Antiqua" w:hAnsi="Book Antiqua"/>
                <w:sz w:val="18"/>
                <w:szCs w:val="18"/>
              </w:rPr>
            </w:pPr>
            <w:r w:rsidRPr="000D39E7">
              <w:rPr>
                <w:rFonts w:ascii="Book Antiqua" w:hAnsi="Book Antiqua"/>
                <w:sz w:val="18"/>
                <w:szCs w:val="18"/>
              </w:rPr>
              <w:t>Fix-It-Plumbing</w:t>
            </w:r>
            <w:r w:rsidR="003665C1" w:rsidRPr="000D39E7">
              <w:rPr>
                <w:rFonts w:ascii="Book Antiqua" w:hAnsi="Book Antiqua"/>
                <w:sz w:val="18"/>
                <w:szCs w:val="18"/>
              </w:rPr>
              <w:tab/>
            </w:r>
            <w:r w:rsidRPr="000D39E7">
              <w:rPr>
                <w:rFonts w:ascii="Book Antiqua" w:hAnsi="Book Antiqua"/>
                <w:sz w:val="18"/>
                <w:szCs w:val="18"/>
              </w:rPr>
              <w:t>Shed Depot</w:t>
            </w:r>
          </w:p>
          <w:p w14:paraId="532E51DA" w14:textId="2448438A" w:rsidR="00C13270" w:rsidRPr="000D39E7" w:rsidRDefault="00782940" w:rsidP="003665C1">
            <w:pPr>
              <w:tabs>
                <w:tab w:val="right" w:pos="5315"/>
              </w:tabs>
              <w:rPr>
                <w:rFonts w:ascii="Book Antiqua" w:hAnsi="Book Antiqua"/>
                <w:sz w:val="18"/>
                <w:szCs w:val="18"/>
              </w:rPr>
            </w:pPr>
            <w:r>
              <w:rPr>
                <w:rFonts w:ascii="Book Antiqua" w:hAnsi="Book Antiqua"/>
                <w:sz w:val="18"/>
                <w:szCs w:val="18"/>
              </w:rPr>
              <w:t>GFL Environmental</w:t>
            </w:r>
            <w:r w:rsidR="003665C1" w:rsidRPr="000D39E7">
              <w:rPr>
                <w:rFonts w:ascii="Book Antiqua" w:hAnsi="Book Antiqua"/>
                <w:sz w:val="18"/>
                <w:szCs w:val="18"/>
              </w:rPr>
              <w:tab/>
            </w:r>
            <w:r w:rsidRPr="000D39E7">
              <w:rPr>
                <w:rFonts w:ascii="Book Antiqua" w:hAnsi="Book Antiqua"/>
                <w:sz w:val="18"/>
                <w:szCs w:val="18"/>
              </w:rPr>
              <w:t>Smith Realty</w:t>
            </w:r>
          </w:p>
          <w:p w14:paraId="29C24F61" w14:textId="4D5013FC" w:rsidR="006A5C19" w:rsidRPr="000D39E7" w:rsidRDefault="00782940" w:rsidP="003665C1">
            <w:pPr>
              <w:tabs>
                <w:tab w:val="right" w:pos="5315"/>
              </w:tabs>
              <w:rPr>
                <w:rFonts w:ascii="Book Antiqua" w:hAnsi="Book Antiqua"/>
                <w:sz w:val="18"/>
                <w:szCs w:val="18"/>
              </w:rPr>
            </w:pPr>
            <w:r w:rsidRPr="000D39E7">
              <w:rPr>
                <w:rFonts w:ascii="Book Antiqua" w:hAnsi="Book Antiqua"/>
                <w:sz w:val="18"/>
                <w:szCs w:val="18"/>
              </w:rPr>
              <w:t>H3 - Health, Healing, Hope</w:t>
            </w:r>
            <w:r w:rsidR="003665C1" w:rsidRPr="000D39E7">
              <w:rPr>
                <w:rFonts w:ascii="Book Antiqua" w:hAnsi="Book Antiqua"/>
                <w:sz w:val="18"/>
                <w:szCs w:val="18"/>
              </w:rPr>
              <w:tab/>
            </w:r>
            <w:r w:rsidRPr="000D39E7">
              <w:rPr>
                <w:rFonts w:ascii="Book Antiqua" w:hAnsi="Book Antiqua"/>
                <w:sz w:val="18"/>
                <w:szCs w:val="18"/>
              </w:rPr>
              <w:t>Tractor Supply</w:t>
            </w:r>
          </w:p>
          <w:p w14:paraId="7778BAEB" w14:textId="2E841EF3" w:rsidR="00AF0877" w:rsidRDefault="00782940" w:rsidP="003665C1">
            <w:pPr>
              <w:tabs>
                <w:tab w:val="right" w:pos="5315"/>
              </w:tabs>
              <w:rPr>
                <w:rFonts w:ascii="Book Antiqua" w:hAnsi="Book Antiqua"/>
                <w:sz w:val="18"/>
                <w:szCs w:val="18"/>
              </w:rPr>
            </w:pPr>
            <w:r w:rsidRPr="000D39E7">
              <w:rPr>
                <w:rFonts w:ascii="Book Antiqua" w:hAnsi="Book Antiqua"/>
                <w:sz w:val="18"/>
                <w:szCs w:val="18"/>
              </w:rPr>
              <w:t>Harris Insurance</w:t>
            </w:r>
            <w:r w:rsidR="00AF0877">
              <w:rPr>
                <w:rFonts w:ascii="Book Antiqua" w:hAnsi="Book Antiqua"/>
                <w:sz w:val="18"/>
                <w:szCs w:val="18"/>
              </w:rPr>
              <w:tab/>
            </w:r>
            <w:r w:rsidRPr="000D39E7">
              <w:rPr>
                <w:rFonts w:ascii="Book Antiqua" w:hAnsi="Book Antiqua"/>
                <w:sz w:val="18"/>
                <w:szCs w:val="18"/>
              </w:rPr>
              <w:t>United Way of Lee County, 2-1-1</w:t>
            </w:r>
          </w:p>
          <w:p w14:paraId="150F3C6A" w14:textId="40D873A4" w:rsidR="006A5C19" w:rsidRPr="000D39E7" w:rsidRDefault="00BB63DC" w:rsidP="003665C1">
            <w:pPr>
              <w:tabs>
                <w:tab w:val="right" w:pos="5315"/>
              </w:tabs>
              <w:rPr>
                <w:rFonts w:ascii="Book Antiqua" w:hAnsi="Book Antiqua"/>
                <w:sz w:val="18"/>
                <w:szCs w:val="18"/>
              </w:rPr>
            </w:pPr>
            <w:r w:rsidRPr="000D39E7">
              <w:rPr>
                <w:rFonts w:ascii="Book Antiqua" w:hAnsi="Book Antiqua"/>
                <w:sz w:val="18"/>
                <w:szCs w:val="18"/>
              </w:rPr>
              <w:t>HAVEN of Lee County</w:t>
            </w:r>
            <w:r w:rsidR="003665C1" w:rsidRPr="000D39E7">
              <w:rPr>
                <w:rFonts w:ascii="Book Antiqua" w:hAnsi="Book Antiqua"/>
                <w:sz w:val="18"/>
                <w:szCs w:val="18"/>
              </w:rPr>
              <w:tab/>
            </w:r>
            <w:r w:rsidR="00AF0877" w:rsidRPr="000D39E7">
              <w:rPr>
                <w:rFonts w:ascii="Book Antiqua" w:hAnsi="Book Antiqua"/>
                <w:sz w:val="18"/>
                <w:szCs w:val="18"/>
              </w:rPr>
              <w:t>Walmart</w:t>
            </w:r>
          </w:p>
          <w:p w14:paraId="64E2374C" w14:textId="1385C6B0" w:rsidR="00C13270" w:rsidRPr="000D39E7" w:rsidRDefault="00BB63DC" w:rsidP="003665C1">
            <w:pPr>
              <w:tabs>
                <w:tab w:val="right" w:pos="5315"/>
              </w:tabs>
              <w:rPr>
                <w:rFonts w:ascii="Book Antiqua" w:hAnsi="Book Antiqua"/>
                <w:sz w:val="18"/>
                <w:szCs w:val="18"/>
              </w:rPr>
            </w:pPr>
            <w:r w:rsidRPr="000D39E7">
              <w:rPr>
                <w:rFonts w:ascii="Book Antiqua" w:hAnsi="Book Antiqua"/>
                <w:sz w:val="18"/>
                <w:szCs w:val="18"/>
              </w:rPr>
              <w:t>Helping Hands Clinic</w:t>
            </w:r>
            <w:r w:rsidR="003665C1" w:rsidRPr="000D39E7">
              <w:rPr>
                <w:rFonts w:ascii="Book Antiqua" w:hAnsi="Book Antiqua"/>
                <w:sz w:val="18"/>
                <w:szCs w:val="18"/>
              </w:rPr>
              <w:tab/>
            </w:r>
            <w:r w:rsidR="00AF0877" w:rsidRPr="000D39E7">
              <w:rPr>
                <w:rFonts w:ascii="Book Antiqua" w:hAnsi="Book Antiqua"/>
                <w:sz w:val="18"/>
                <w:szCs w:val="18"/>
              </w:rPr>
              <w:t>Wilkinson Cadillac</w:t>
            </w:r>
          </w:p>
          <w:p w14:paraId="0A35364A" w14:textId="316CB2A1" w:rsidR="007B6CC7" w:rsidRDefault="007B6CC7" w:rsidP="00C13270"/>
        </w:tc>
      </w:tr>
      <w:tr w:rsidR="00627452" w14:paraId="3F9E66C6" w14:textId="77777777" w:rsidTr="006E5B43">
        <w:tc>
          <w:tcPr>
            <w:tcW w:w="5125" w:type="dxa"/>
          </w:tcPr>
          <w:p w14:paraId="19322DE0" w14:textId="77777777" w:rsidR="00627452" w:rsidRPr="00A12C1F" w:rsidRDefault="00627452" w:rsidP="006E5B43">
            <w:pPr>
              <w:rPr>
                <w:rFonts w:ascii="Times New Roman" w:hAnsi="Times New Roman" w:cs="Times New Roman"/>
                <w:sz w:val="18"/>
                <w:szCs w:val="18"/>
              </w:rPr>
            </w:pPr>
            <w:r w:rsidRPr="00A12C1F">
              <w:rPr>
                <w:rFonts w:ascii="Times New Roman" w:hAnsi="Times New Roman" w:cs="Times New Roman"/>
                <w:i/>
                <w:iCs/>
                <w:sz w:val="18"/>
                <w:szCs w:val="18"/>
              </w:rPr>
              <w:t>Disclaimer</w:t>
            </w:r>
            <w:r w:rsidRPr="00A12C1F">
              <w:rPr>
                <w:rFonts w:ascii="Times New Roman" w:hAnsi="Times New Roman" w:cs="Times New Roman"/>
                <w:sz w:val="18"/>
                <w:szCs w:val="18"/>
              </w:rPr>
              <w:t>:</w:t>
            </w:r>
            <w:r>
              <w:rPr>
                <w:rFonts w:ascii="Times New Roman" w:hAnsi="Times New Roman" w:cs="Times New Roman"/>
                <w:sz w:val="18"/>
                <w:szCs w:val="18"/>
              </w:rPr>
              <w:t xml:space="preserve"> Any omissions or errors can be reported to the Editors.</w:t>
            </w:r>
          </w:p>
        </w:tc>
        <w:tc>
          <w:tcPr>
            <w:tcW w:w="5665" w:type="dxa"/>
          </w:tcPr>
          <w:p w14:paraId="35169D54" w14:textId="77777777" w:rsidR="00627452" w:rsidRPr="00A12C1F" w:rsidRDefault="00627452" w:rsidP="006E5B43">
            <w:pPr>
              <w:tabs>
                <w:tab w:val="right" w:pos="5323"/>
              </w:tabs>
              <w:rPr>
                <w:rFonts w:ascii="Book Antiqua" w:hAnsi="Book Antiqua"/>
                <w:b/>
                <w:bCs/>
                <w:i/>
                <w:iCs/>
                <w:sz w:val="18"/>
                <w:szCs w:val="18"/>
              </w:rPr>
            </w:pPr>
            <w:r w:rsidRPr="00A12C1F">
              <w:rPr>
                <w:rFonts w:ascii="Lucida Bright" w:hAnsi="Lucida Bright"/>
                <w:b/>
                <w:bCs/>
                <w:i/>
                <w:iCs/>
                <w:sz w:val="18"/>
                <w:szCs w:val="18"/>
              </w:rPr>
              <w:tab/>
            </w:r>
            <w:r w:rsidRPr="00A12C1F">
              <w:rPr>
                <w:rFonts w:ascii="Book Antiqua" w:hAnsi="Book Antiqua"/>
                <w:b/>
                <w:bCs/>
                <w:i/>
                <w:iCs/>
                <w:sz w:val="18"/>
                <w:szCs w:val="18"/>
              </w:rPr>
              <w:t>Editors: Marcia Johnson &amp; Claire Hunt</w:t>
            </w:r>
          </w:p>
        </w:tc>
      </w:tr>
    </w:tbl>
    <w:p w14:paraId="1FB554ED" w14:textId="05FE9E2A" w:rsidR="00921676" w:rsidRPr="00921676" w:rsidRDefault="00921676" w:rsidP="00921676">
      <w:pPr>
        <w:tabs>
          <w:tab w:val="left" w:pos="6450"/>
        </w:tabs>
      </w:pPr>
    </w:p>
    <w:sectPr w:rsidR="00921676" w:rsidRPr="00921676" w:rsidSect="00227E68">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F289" w14:textId="77777777" w:rsidR="00C45228" w:rsidRDefault="00C45228" w:rsidP="00227E68">
      <w:pPr>
        <w:spacing w:after="0" w:line="240" w:lineRule="auto"/>
      </w:pPr>
      <w:r>
        <w:separator/>
      </w:r>
    </w:p>
  </w:endnote>
  <w:endnote w:type="continuationSeparator" w:id="0">
    <w:p w14:paraId="7E5D67EB" w14:textId="77777777" w:rsidR="00C45228" w:rsidRDefault="00C45228" w:rsidP="0022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03B3" w14:textId="13052BC4" w:rsidR="009C2AA9" w:rsidRPr="00921676" w:rsidRDefault="00DE78A2" w:rsidP="00921676">
    <w:pPr>
      <w:pStyle w:val="Footer"/>
      <w:tabs>
        <w:tab w:val="clear" w:pos="4680"/>
        <w:tab w:val="center" w:pos="5400"/>
      </w:tabs>
      <w:rPr>
        <w:rFonts w:cstheme="minorHAnsi"/>
        <w:sz w:val="20"/>
        <w:szCs w:val="20"/>
      </w:rPr>
    </w:pPr>
    <w:hyperlink r:id="rId1" w:history="1">
      <w:r w:rsidR="00483B98" w:rsidRPr="005806F1">
        <w:rPr>
          <w:rStyle w:val="Hyperlink"/>
          <w:rFonts w:cstheme="minorHAnsi"/>
          <w:sz w:val="20"/>
          <w:szCs w:val="20"/>
        </w:rPr>
        <w:t>www.sanfordoutreachmission</w:t>
      </w:r>
    </w:hyperlink>
    <w:r w:rsidR="009C2AA9" w:rsidRPr="00921676">
      <w:rPr>
        <w:rFonts w:cstheme="minorHAnsi"/>
        <w:sz w:val="20"/>
        <w:szCs w:val="20"/>
      </w:rPr>
      <w:t>.</w:t>
    </w:r>
    <w:r w:rsidR="00921676">
      <w:rPr>
        <w:rFonts w:cstheme="minorHAnsi"/>
        <w:sz w:val="20"/>
        <w:szCs w:val="20"/>
      </w:rPr>
      <w:tab/>
    </w:r>
    <w:r w:rsidR="00921676" w:rsidRPr="00921676">
      <w:rPr>
        <w:rFonts w:cstheme="minorHAnsi"/>
        <w:sz w:val="20"/>
        <w:szCs w:val="20"/>
      </w:rPr>
      <w:t xml:space="preserve">Page </w:t>
    </w:r>
    <w:r w:rsidR="00921676" w:rsidRPr="00921676">
      <w:rPr>
        <w:rFonts w:cstheme="minorHAnsi"/>
        <w:b/>
        <w:bCs/>
        <w:sz w:val="20"/>
        <w:szCs w:val="20"/>
      </w:rPr>
      <w:fldChar w:fldCharType="begin"/>
    </w:r>
    <w:r w:rsidR="00921676" w:rsidRPr="00921676">
      <w:rPr>
        <w:rFonts w:cstheme="minorHAnsi"/>
        <w:b/>
        <w:bCs/>
        <w:sz w:val="20"/>
        <w:szCs w:val="20"/>
      </w:rPr>
      <w:instrText xml:space="preserve"> PAGE  \* Arabic  \* MERGEFORMAT </w:instrText>
    </w:r>
    <w:r w:rsidR="00921676" w:rsidRPr="00921676">
      <w:rPr>
        <w:rFonts w:cstheme="minorHAnsi"/>
        <w:b/>
        <w:bCs/>
        <w:sz w:val="20"/>
        <w:szCs w:val="20"/>
      </w:rPr>
      <w:fldChar w:fldCharType="separate"/>
    </w:r>
    <w:r w:rsidR="00921676" w:rsidRPr="00921676">
      <w:rPr>
        <w:rFonts w:cstheme="minorHAnsi"/>
        <w:b/>
        <w:bCs/>
        <w:noProof/>
        <w:sz w:val="20"/>
        <w:szCs w:val="20"/>
      </w:rPr>
      <w:t>1</w:t>
    </w:r>
    <w:r w:rsidR="00921676" w:rsidRPr="00921676">
      <w:rPr>
        <w:rFonts w:cstheme="minorHAnsi"/>
        <w:b/>
        <w:bCs/>
        <w:sz w:val="20"/>
        <w:szCs w:val="20"/>
      </w:rPr>
      <w:fldChar w:fldCharType="end"/>
    </w:r>
    <w:r w:rsidR="00921676" w:rsidRPr="00921676">
      <w:rPr>
        <w:rFonts w:cstheme="minorHAnsi"/>
        <w:sz w:val="20"/>
        <w:szCs w:val="20"/>
      </w:rPr>
      <w:t xml:space="preserve"> of </w:t>
    </w:r>
    <w:r w:rsidR="00921676" w:rsidRPr="00921676">
      <w:rPr>
        <w:rFonts w:cstheme="minorHAnsi"/>
        <w:b/>
        <w:bCs/>
        <w:sz w:val="20"/>
        <w:szCs w:val="20"/>
      </w:rPr>
      <w:fldChar w:fldCharType="begin"/>
    </w:r>
    <w:r w:rsidR="00921676" w:rsidRPr="00921676">
      <w:rPr>
        <w:rFonts w:cstheme="minorHAnsi"/>
        <w:b/>
        <w:bCs/>
        <w:sz w:val="20"/>
        <w:szCs w:val="20"/>
      </w:rPr>
      <w:instrText xml:space="preserve"> NUMPAGES  \* Arabic  \* MERGEFORMAT </w:instrText>
    </w:r>
    <w:r w:rsidR="00921676" w:rsidRPr="00921676">
      <w:rPr>
        <w:rFonts w:cstheme="minorHAnsi"/>
        <w:b/>
        <w:bCs/>
        <w:sz w:val="20"/>
        <w:szCs w:val="20"/>
      </w:rPr>
      <w:fldChar w:fldCharType="separate"/>
    </w:r>
    <w:r w:rsidR="00921676" w:rsidRPr="00921676">
      <w:rPr>
        <w:rFonts w:cstheme="minorHAnsi"/>
        <w:b/>
        <w:bCs/>
        <w:noProof/>
        <w:sz w:val="20"/>
        <w:szCs w:val="20"/>
      </w:rPr>
      <w:t>2</w:t>
    </w:r>
    <w:r w:rsidR="00921676" w:rsidRPr="00921676">
      <w:rPr>
        <w:rFonts w:cstheme="minorHAnsi"/>
        <w:b/>
        <w:bCs/>
        <w:sz w:val="20"/>
        <w:szCs w:val="20"/>
      </w:rPr>
      <w:fldChar w:fldCharType="end"/>
    </w:r>
    <w:r w:rsidR="009C2AA9" w:rsidRPr="00921676">
      <w:rPr>
        <w:rFonts w:cstheme="minorHAnsi"/>
        <w:sz w:val="20"/>
        <w:szCs w:val="20"/>
      </w:rPr>
      <w:ptab w:relativeTo="margin" w:alignment="right" w:leader="none"/>
    </w:r>
    <w:r w:rsidR="009C2AA9" w:rsidRPr="00921676">
      <w:rPr>
        <w:rFonts w:cstheme="minorHAnsi"/>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08E1" w14:textId="77777777" w:rsidR="00C45228" w:rsidRDefault="00C45228" w:rsidP="00227E68">
      <w:pPr>
        <w:spacing w:after="0" w:line="240" w:lineRule="auto"/>
      </w:pPr>
      <w:r>
        <w:separator/>
      </w:r>
    </w:p>
  </w:footnote>
  <w:footnote w:type="continuationSeparator" w:id="0">
    <w:p w14:paraId="4F914E90" w14:textId="77777777" w:rsidR="00C45228" w:rsidRDefault="00C45228" w:rsidP="0022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996B" w14:textId="184A79DE" w:rsidR="00227E68" w:rsidRDefault="00227E68" w:rsidP="00227E68">
    <w:pPr>
      <w:pStyle w:val="Header"/>
      <w:jc w:val="center"/>
      <w:rPr>
        <w:rStyle w:val="TitleChar"/>
        <w:rFonts w:ascii="Harrington" w:hAnsi="Harrington"/>
      </w:rPr>
    </w:pPr>
    <w:r w:rsidRPr="00227E68">
      <w:rPr>
        <w:rStyle w:val="TitleChar"/>
        <w:rFonts w:ascii="Harrington" w:hAnsi="Harrington"/>
      </w:rPr>
      <w:ptab w:relativeTo="margin" w:alignment="left" w:leader="none"/>
    </w:r>
    <w:r w:rsidR="00596682">
      <w:rPr>
        <w:rFonts w:ascii="Harrington" w:eastAsiaTheme="majorEastAsia" w:hAnsi="Harrington" w:cstheme="majorBidi"/>
        <w:noProof/>
        <w:spacing w:val="-10"/>
        <w:kern w:val="28"/>
        <w:sz w:val="56"/>
        <w:szCs w:val="56"/>
      </w:rPr>
      <w:drawing>
        <wp:inline distT="0" distB="0" distL="0" distR="0" wp14:anchorId="5C586B6C" wp14:editId="78E03BC6">
          <wp:extent cx="991457" cy="105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 puzzle logo (2).jpg"/>
                  <pic:cNvPicPr/>
                </pic:nvPicPr>
                <pic:blipFill>
                  <a:blip r:embed="rId1">
                    <a:extLst>
                      <a:ext uri="{28A0092B-C50C-407E-A947-70E740481C1C}">
                        <a14:useLocalDpi xmlns:a14="http://schemas.microsoft.com/office/drawing/2010/main" val="0"/>
                      </a:ext>
                    </a:extLst>
                  </a:blip>
                  <a:stretch>
                    <a:fillRect/>
                  </a:stretch>
                </pic:blipFill>
                <pic:spPr>
                  <a:xfrm>
                    <a:off x="0" y="0"/>
                    <a:ext cx="997922" cy="1058770"/>
                  </a:xfrm>
                  <a:prstGeom prst="rect">
                    <a:avLst/>
                  </a:prstGeom>
                </pic:spPr>
              </pic:pic>
            </a:graphicData>
          </a:graphic>
        </wp:inline>
      </w:drawing>
    </w:r>
    <w:r w:rsidR="00596682">
      <w:rPr>
        <w:rStyle w:val="TitleChar"/>
        <w:rFonts w:ascii="Harrington" w:hAnsi="Harrington"/>
      </w:rPr>
      <w:t xml:space="preserve">        </w:t>
    </w:r>
    <w:r w:rsidR="00EB2349">
      <w:rPr>
        <w:rStyle w:val="TitleChar"/>
        <w:rFonts w:ascii="Harrington" w:hAnsi="Harrington"/>
      </w:rPr>
      <w:t xml:space="preserve"> </w:t>
    </w:r>
    <w:r w:rsidR="00596682">
      <w:rPr>
        <w:rStyle w:val="TitleChar"/>
        <w:rFonts w:ascii="Harrington" w:hAnsi="Harrington"/>
      </w:rPr>
      <w:t xml:space="preserve">       </w:t>
    </w:r>
    <w:r w:rsidRPr="00BE2A47">
      <w:rPr>
        <w:rStyle w:val="TitleChar"/>
        <w:rFonts w:ascii="Harrington" w:hAnsi="Harrington"/>
        <w:color w:val="2F5496" w:themeColor="accent1" w:themeShade="BF"/>
      </w:rPr>
      <w:t>OUTREACH MISSION INC.</w:t>
    </w:r>
  </w:p>
  <w:p w14:paraId="39C8C3A7" w14:textId="2E00D4A8" w:rsidR="00227E68" w:rsidRPr="00227E68" w:rsidRDefault="00EB2349" w:rsidP="00EB2349">
    <w:pPr>
      <w:pStyle w:val="Header"/>
      <w:tabs>
        <w:tab w:val="clear" w:pos="4680"/>
        <w:tab w:val="clear" w:pos="9360"/>
        <w:tab w:val="right" w:pos="10080"/>
      </w:tabs>
      <w:rPr>
        <w:rStyle w:val="TitleChar"/>
        <w:rFonts w:ascii="Colonna MT" w:hAnsi="Colonna MT"/>
        <w:sz w:val="52"/>
        <w:szCs w:val="52"/>
      </w:rPr>
    </w:pPr>
    <w:r>
      <w:rPr>
        <w:rStyle w:val="TitleChar"/>
        <w:rFonts w:ascii="Colonna MT" w:hAnsi="Colonna MT"/>
        <w:sz w:val="52"/>
        <w:szCs w:val="52"/>
      </w:rPr>
      <w:tab/>
    </w:r>
    <w:r w:rsidR="00A001C5" w:rsidRPr="00A001C5">
      <w:rPr>
        <w:rStyle w:val="TitleChar"/>
        <w:rFonts w:ascii="Colonna MT" w:hAnsi="Colonna MT"/>
        <w:color w:val="002060"/>
        <w:sz w:val="52"/>
        <w:szCs w:val="52"/>
      </w:rPr>
      <w:t>NEWSLETTER</w:t>
    </w:r>
  </w:p>
  <w:p w14:paraId="16E99B2C" w14:textId="7BC3D596" w:rsidR="00227E68" w:rsidRDefault="00596682" w:rsidP="00FA1237">
    <w:pPr>
      <w:pStyle w:val="Header"/>
      <w:tabs>
        <w:tab w:val="clear" w:pos="9360"/>
        <w:tab w:val="right" w:pos="10620"/>
      </w:tabs>
    </w:pPr>
    <w:r>
      <w:t>Quarter</w:t>
    </w:r>
    <w:r w:rsidR="00EB41AB">
      <w:t xml:space="preserve"> 1</w:t>
    </w:r>
    <w:r w:rsidR="00C46C66">
      <w:t xml:space="preserve"> </w:t>
    </w:r>
    <w:r w:rsidR="00EB41AB">
      <w:t>-</w:t>
    </w:r>
    <w:r w:rsidR="00C46C66">
      <w:t xml:space="preserve"> 2020</w:t>
    </w:r>
    <w:r w:rsidR="00227E68">
      <w:tab/>
    </w:r>
    <w:r w:rsidR="00227E68">
      <w:tab/>
    </w:r>
    <w:r>
      <w:t xml:space="preserve">Volume 1, </w:t>
    </w:r>
    <w:r w:rsidR="00227E68">
      <w:t>Issue 1</w:t>
    </w:r>
  </w:p>
  <w:p w14:paraId="5EC8AE77" w14:textId="30D6D492" w:rsidR="00227E68" w:rsidRDefault="00DE78A2" w:rsidP="00227E68">
    <w:pPr>
      <w:pStyle w:val="Header"/>
    </w:pPr>
    <w:r>
      <w:pict w14:anchorId="3CA5BB0F">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8"/>
    <w:rsid w:val="00012731"/>
    <w:rsid w:val="00022778"/>
    <w:rsid w:val="00042340"/>
    <w:rsid w:val="0004600D"/>
    <w:rsid w:val="0005415D"/>
    <w:rsid w:val="000D39E7"/>
    <w:rsid w:val="00102BB9"/>
    <w:rsid w:val="00121C64"/>
    <w:rsid w:val="001E50ED"/>
    <w:rsid w:val="001F536E"/>
    <w:rsid w:val="00227E68"/>
    <w:rsid w:val="002538FB"/>
    <w:rsid w:val="0029492D"/>
    <w:rsid w:val="003069E6"/>
    <w:rsid w:val="00357097"/>
    <w:rsid w:val="003665C1"/>
    <w:rsid w:val="00392512"/>
    <w:rsid w:val="003A15D5"/>
    <w:rsid w:val="003B293C"/>
    <w:rsid w:val="003D1221"/>
    <w:rsid w:val="003E308F"/>
    <w:rsid w:val="0041465E"/>
    <w:rsid w:val="00443D07"/>
    <w:rsid w:val="00445A0B"/>
    <w:rsid w:val="0047284E"/>
    <w:rsid w:val="00477F4F"/>
    <w:rsid w:val="00483B98"/>
    <w:rsid w:val="004B6759"/>
    <w:rsid w:val="00501756"/>
    <w:rsid w:val="005401D6"/>
    <w:rsid w:val="00561F54"/>
    <w:rsid w:val="00575EEA"/>
    <w:rsid w:val="00596682"/>
    <w:rsid w:val="005D2F9E"/>
    <w:rsid w:val="005D6CB6"/>
    <w:rsid w:val="00627452"/>
    <w:rsid w:val="006333A3"/>
    <w:rsid w:val="00640A8A"/>
    <w:rsid w:val="00645394"/>
    <w:rsid w:val="0064606F"/>
    <w:rsid w:val="00646B93"/>
    <w:rsid w:val="00651E13"/>
    <w:rsid w:val="00677D29"/>
    <w:rsid w:val="00695D06"/>
    <w:rsid w:val="006A3ABC"/>
    <w:rsid w:val="006A5C19"/>
    <w:rsid w:val="006C37B9"/>
    <w:rsid w:val="006D7AAB"/>
    <w:rsid w:val="006E300A"/>
    <w:rsid w:val="00723082"/>
    <w:rsid w:val="00732A27"/>
    <w:rsid w:val="00744C55"/>
    <w:rsid w:val="007668CB"/>
    <w:rsid w:val="00782940"/>
    <w:rsid w:val="007A1E84"/>
    <w:rsid w:val="007A6DBC"/>
    <w:rsid w:val="007B6CC7"/>
    <w:rsid w:val="00864D7A"/>
    <w:rsid w:val="008A1B57"/>
    <w:rsid w:val="008C0BA9"/>
    <w:rsid w:val="008F08E3"/>
    <w:rsid w:val="0091088B"/>
    <w:rsid w:val="00921676"/>
    <w:rsid w:val="00935025"/>
    <w:rsid w:val="00947658"/>
    <w:rsid w:val="009512BB"/>
    <w:rsid w:val="009B5D66"/>
    <w:rsid w:val="009C2AA9"/>
    <w:rsid w:val="009C6ADE"/>
    <w:rsid w:val="00A001C5"/>
    <w:rsid w:val="00A3737A"/>
    <w:rsid w:val="00A550AE"/>
    <w:rsid w:val="00A74023"/>
    <w:rsid w:val="00A95137"/>
    <w:rsid w:val="00AB2012"/>
    <w:rsid w:val="00AC14DA"/>
    <w:rsid w:val="00AD6B30"/>
    <w:rsid w:val="00AD7D8B"/>
    <w:rsid w:val="00AF0877"/>
    <w:rsid w:val="00B0729B"/>
    <w:rsid w:val="00B143F9"/>
    <w:rsid w:val="00B50879"/>
    <w:rsid w:val="00B51F60"/>
    <w:rsid w:val="00B74F72"/>
    <w:rsid w:val="00BB63DC"/>
    <w:rsid w:val="00BD0441"/>
    <w:rsid w:val="00BE2A47"/>
    <w:rsid w:val="00BF0C16"/>
    <w:rsid w:val="00C002FC"/>
    <w:rsid w:val="00C13270"/>
    <w:rsid w:val="00C301DF"/>
    <w:rsid w:val="00C350BF"/>
    <w:rsid w:val="00C45228"/>
    <w:rsid w:val="00C46C66"/>
    <w:rsid w:val="00C56F2C"/>
    <w:rsid w:val="00C6232D"/>
    <w:rsid w:val="00C763F0"/>
    <w:rsid w:val="00C76DFE"/>
    <w:rsid w:val="00C87A26"/>
    <w:rsid w:val="00CD3007"/>
    <w:rsid w:val="00D035F4"/>
    <w:rsid w:val="00D25035"/>
    <w:rsid w:val="00D51919"/>
    <w:rsid w:val="00D65594"/>
    <w:rsid w:val="00DA3F85"/>
    <w:rsid w:val="00DE78A2"/>
    <w:rsid w:val="00E11E2E"/>
    <w:rsid w:val="00E26A66"/>
    <w:rsid w:val="00E346D0"/>
    <w:rsid w:val="00E510F0"/>
    <w:rsid w:val="00E51B9A"/>
    <w:rsid w:val="00E83696"/>
    <w:rsid w:val="00E853D3"/>
    <w:rsid w:val="00E930CE"/>
    <w:rsid w:val="00EB2349"/>
    <w:rsid w:val="00EB41AB"/>
    <w:rsid w:val="00EC2F02"/>
    <w:rsid w:val="00EF0E63"/>
    <w:rsid w:val="00EF1B14"/>
    <w:rsid w:val="00F23A46"/>
    <w:rsid w:val="00F55C0F"/>
    <w:rsid w:val="00F76306"/>
    <w:rsid w:val="00F858ED"/>
    <w:rsid w:val="00F975CE"/>
    <w:rsid w:val="00FA1237"/>
    <w:rsid w:val="00FC1589"/>
    <w:rsid w:val="00FC207C"/>
    <w:rsid w:val="00FD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35AE53"/>
  <w15:chartTrackingRefBased/>
  <w15:docId w15:val="{29100389-5947-49F6-A8D3-A37C5C8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68"/>
  </w:style>
  <w:style w:type="paragraph" w:styleId="Footer">
    <w:name w:val="footer"/>
    <w:basedOn w:val="Normal"/>
    <w:link w:val="FooterChar"/>
    <w:uiPriority w:val="99"/>
    <w:unhideWhenUsed/>
    <w:rsid w:val="0022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68"/>
  </w:style>
  <w:style w:type="paragraph" w:styleId="Title">
    <w:name w:val="Title"/>
    <w:basedOn w:val="Normal"/>
    <w:next w:val="Normal"/>
    <w:link w:val="TitleChar"/>
    <w:uiPriority w:val="10"/>
    <w:qFormat/>
    <w:rsid w:val="00227E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E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2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594"/>
    <w:rPr>
      <w:color w:val="0563C1" w:themeColor="hyperlink"/>
      <w:u w:val="single"/>
    </w:rPr>
  </w:style>
  <w:style w:type="character" w:styleId="UnresolvedMention">
    <w:name w:val="Unresolved Mention"/>
    <w:basedOn w:val="DefaultParagraphFont"/>
    <w:uiPriority w:val="99"/>
    <w:semiHidden/>
    <w:unhideWhenUsed/>
    <w:rsid w:val="00D65594"/>
    <w:rPr>
      <w:color w:val="605E5C"/>
      <w:shd w:val="clear" w:color="auto" w:fill="E1DFDD"/>
    </w:rPr>
  </w:style>
  <w:style w:type="paragraph" w:styleId="NormalWeb">
    <w:name w:val="Normal (Web)"/>
    <w:basedOn w:val="Normal"/>
    <w:uiPriority w:val="99"/>
    <w:semiHidden/>
    <w:unhideWhenUsed/>
    <w:rsid w:val="009476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658"/>
    <w:rPr>
      <w:i/>
      <w:iCs/>
    </w:rPr>
  </w:style>
  <w:style w:type="character" w:styleId="Strong">
    <w:name w:val="Strong"/>
    <w:basedOn w:val="DefaultParagraphFont"/>
    <w:uiPriority w:val="22"/>
    <w:qFormat/>
    <w:rsid w:val="009C6ADE"/>
    <w:rPr>
      <w:b/>
      <w:bCs/>
    </w:rPr>
  </w:style>
  <w:style w:type="paragraph" w:customStyle="1" w:styleId="font7">
    <w:name w:val="font_7"/>
    <w:basedOn w:val="Normal"/>
    <w:rsid w:val="00C13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3859">
      <w:bodyDiv w:val="1"/>
      <w:marLeft w:val="0"/>
      <w:marRight w:val="0"/>
      <w:marTop w:val="0"/>
      <w:marBottom w:val="0"/>
      <w:divBdr>
        <w:top w:val="none" w:sz="0" w:space="0" w:color="auto"/>
        <w:left w:val="none" w:sz="0" w:space="0" w:color="auto"/>
        <w:bottom w:val="none" w:sz="0" w:space="0" w:color="auto"/>
        <w:right w:val="none" w:sz="0" w:space="0" w:color="auto"/>
      </w:divBdr>
    </w:div>
    <w:div w:id="966399921">
      <w:bodyDiv w:val="1"/>
      <w:marLeft w:val="0"/>
      <w:marRight w:val="0"/>
      <w:marTop w:val="0"/>
      <w:marBottom w:val="0"/>
      <w:divBdr>
        <w:top w:val="none" w:sz="0" w:space="0" w:color="auto"/>
        <w:left w:val="none" w:sz="0" w:space="0" w:color="auto"/>
        <w:bottom w:val="none" w:sz="0" w:space="0" w:color="auto"/>
        <w:right w:val="none" w:sz="0" w:space="0" w:color="auto"/>
      </w:divBdr>
    </w:div>
    <w:div w:id="1180856630">
      <w:bodyDiv w:val="1"/>
      <w:marLeft w:val="0"/>
      <w:marRight w:val="0"/>
      <w:marTop w:val="0"/>
      <w:marBottom w:val="0"/>
      <w:divBdr>
        <w:top w:val="none" w:sz="0" w:space="0" w:color="auto"/>
        <w:left w:val="none" w:sz="0" w:space="0" w:color="auto"/>
        <w:bottom w:val="none" w:sz="0" w:space="0" w:color="auto"/>
        <w:right w:val="none" w:sz="0" w:space="0" w:color="auto"/>
      </w:divBdr>
    </w:div>
    <w:div w:id="1509326672">
      <w:bodyDiv w:val="1"/>
      <w:marLeft w:val="0"/>
      <w:marRight w:val="0"/>
      <w:marTop w:val="0"/>
      <w:marBottom w:val="0"/>
      <w:divBdr>
        <w:top w:val="none" w:sz="0" w:space="0" w:color="auto"/>
        <w:left w:val="none" w:sz="0" w:space="0" w:color="auto"/>
        <w:bottom w:val="none" w:sz="0" w:space="0" w:color="auto"/>
        <w:right w:val="none" w:sz="0" w:space="0" w:color="auto"/>
      </w:divBdr>
    </w:div>
    <w:div w:id="16739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fordoutreachmission.com/breakfast" TargetMode="External"/><Relationship Id="rId13" Type="http://schemas.openxmlformats.org/officeDocument/2006/relationships/hyperlink" Target="https://en.wikipedia.org/wiki/Labor_Da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xhere.com/en/photo/623899" TargetMode="External"/><Relationship Id="rId12" Type="http://schemas.openxmlformats.org/officeDocument/2006/relationships/hyperlink" Target="https://nlchp.org/wp-content/uploads/2018/10/Homeless_Stats_Fact_Sheet.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en.wikipedia.org/wiki/Remembrance_Popp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eblink.donorperfect.com/FriendoftheMission"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www.sanfordoutreach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Johnson</dc:creator>
  <cp:keywords/>
  <dc:description/>
  <cp:lastModifiedBy>Laura Spivey</cp:lastModifiedBy>
  <cp:revision>3</cp:revision>
  <cp:lastPrinted>2020-06-03T20:57:00Z</cp:lastPrinted>
  <dcterms:created xsi:type="dcterms:W3CDTF">2020-06-03T21:10:00Z</dcterms:created>
  <dcterms:modified xsi:type="dcterms:W3CDTF">2020-12-16T16:02:00Z</dcterms:modified>
</cp:coreProperties>
</file>